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C36AF" w14:textId="77777777" w:rsidR="008B1F0E" w:rsidRPr="008B1F0E" w:rsidRDefault="008B1F0E" w:rsidP="008B1F0E">
      <w:pPr>
        <w:pStyle w:val="Bezmezer"/>
        <w:pBdr>
          <w:bottom w:val="single" w:sz="4" w:space="1" w:color="auto"/>
        </w:pBdr>
        <w:jc w:val="center"/>
        <w:rPr>
          <w:rFonts w:cstheme="minorHAnsi"/>
          <w:sz w:val="20"/>
          <w:szCs w:val="20"/>
        </w:rPr>
      </w:pPr>
      <w:r w:rsidRPr="008B1F0E">
        <w:rPr>
          <w:rFonts w:cstheme="minorHAnsi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69E9BF" wp14:editId="71D3BAA4">
                <wp:simplePos x="0" y="0"/>
                <wp:positionH relativeFrom="column">
                  <wp:posOffset>-2215</wp:posOffset>
                </wp:positionH>
                <wp:positionV relativeFrom="paragraph">
                  <wp:posOffset>-219311</wp:posOffset>
                </wp:positionV>
                <wp:extent cx="1714500" cy="880745"/>
                <wp:effectExtent l="0" t="0" r="0" b="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602A4" w14:textId="77777777" w:rsidR="008B1F0E" w:rsidRDefault="008B1F0E" w:rsidP="008B1F0E">
                            <w:r w:rsidRPr="00E47EC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u w:val="single"/>
                                <w:lang w:eastAsia="cs-CZ"/>
                              </w:rPr>
                              <w:drawing>
                                <wp:inline distT="0" distB="0" distL="0" distR="0" wp14:anchorId="63CB5C9E" wp14:editId="02A0C09F">
                                  <wp:extent cx="1196502" cy="772896"/>
                                  <wp:effectExtent l="0" t="0" r="3810" b="8255"/>
                                  <wp:docPr id="1" name="obrázek 8" descr="C:\Documents and Settings\jzadrazilova\Dokumenty\LOGO\tisk\logo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Documents and Settings\jzadrazilova\Dokumenty\LOGO\tisk\logo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 cstate="print"/>
                                          <a:srcRect r="3832" b="383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966" cy="788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69E9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15pt;margin-top:-17.25pt;width:135pt;height:69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" stroked="f">
                <v:textbox>
                  <w:txbxContent>
                    <w:p w14:paraId="4B7602A4" w14:textId="77777777" w:rsidR="008B1F0E" w:rsidRDefault="008B1F0E" w:rsidP="008B1F0E">
                      <w:r w:rsidRPr="00E47ECB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u w:val="single"/>
                          <w:lang w:eastAsia="cs-CZ"/>
                        </w:rPr>
                        <w:drawing>
                          <wp:inline distT="0" distB="0" distL="0" distR="0" wp14:anchorId="63CB5C9E" wp14:editId="02A0C09F">
                            <wp:extent cx="1196502" cy="772896"/>
                            <wp:effectExtent l="0" t="0" r="3810" b="8255"/>
                            <wp:docPr id="1" name="obrázek 8" descr="C:\Documents and Settings\jzadrazilova\Dokumenty\LOGO\tisk\logo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Documents and Settings\jzadrazilova\Dokumenty\LOGO\tisk\logo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 cstate="print"/>
                                    <a:srcRect r="3832" b="383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19966" cy="7880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B1F0E">
        <w:rPr>
          <w:rFonts w:cstheme="minorHAnsi"/>
          <w:sz w:val="20"/>
          <w:szCs w:val="20"/>
        </w:rPr>
        <w:t>Domov pro seniory Pelhřimov, p. o.</w:t>
      </w:r>
    </w:p>
    <w:p w14:paraId="6EDA9683" w14:textId="77777777" w:rsidR="008B1F0E" w:rsidRPr="008B1F0E" w:rsidRDefault="008B1F0E" w:rsidP="008B1F0E">
      <w:pPr>
        <w:pStyle w:val="Bezmezer"/>
        <w:pBdr>
          <w:bottom w:val="single" w:sz="4" w:space="1" w:color="auto"/>
        </w:pBdr>
        <w:jc w:val="center"/>
        <w:rPr>
          <w:rFonts w:cstheme="minorHAnsi"/>
          <w:sz w:val="20"/>
          <w:szCs w:val="20"/>
        </w:rPr>
      </w:pPr>
      <w:r w:rsidRPr="008B1F0E">
        <w:rPr>
          <w:rFonts w:cstheme="minorHAnsi"/>
          <w:sz w:val="20"/>
          <w:szCs w:val="20"/>
        </w:rPr>
        <w:t>Radětínská 2305, 393 01 Pelhřimov</w:t>
      </w:r>
    </w:p>
    <w:p w14:paraId="52CD0F9B" w14:textId="77777777" w:rsidR="008B1F0E" w:rsidRPr="008B1F0E" w:rsidRDefault="008B1F0E" w:rsidP="008B1F0E">
      <w:pPr>
        <w:pStyle w:val="Bezmezer"/>
        <w:pBdr>
          <w:bottom w:val="single" w:sz="4" w:space="1" w:color="auto"/>
        </w:pBdr>
        <w:jc w:val="center"/>
        <w:rPr>
          <w:rStyle w:val="Hypertextovodkaz"/>
          <w:rFonts w:cstheme="minorHAnsi"/>
          <w:b/>
          <w:color w:val="auto"/>
          <w:sz w:val="20"/>
          <w:szCs w:val="20"/>
        </w:rPr>
      </w:pPr>
      <w:r w:rsidRPr="008B1F0E">
        <w:rPr>
          <w:rFonts w:cstheme="minorHAnsi"/>
          <w:sz w:val="20"/>
          <w:szCs w:val="20"/>
        </w:rPr>
        <w:t xml:space="preserve">IČ 751 36 295, </w:t>
      </w:r>
      <w:hyperlink r:id="rId5" w:history="1">
        <w:r w:rsidRPr="008B1F0E">
          <w:rPr>
            <w:rStyle w:val="Hypertextovodkaz"/>
            <w:rFonts w:cstheme="minorHAnsi"/>
            <w:b/>
            <w:color w:val="auto"/>
            <w:sz w:val="20"/>
            <w:szCs w:val="20"/>
          </w:rPr>
          <w:t>www.dpsp.cz</w:t>
        </w:r>
      </w:hyperlink>
    </w:p>
    <w:p w14:paraId="1FDC9C6E" w14:textId="77777777" w:rsidR="008B1F0E" w:rsidRPr="00A00499" w:rsidRDefault="008B1F0E" w:rsidP="008B1F0E">
      <w:pPr>
        <w:pStyle w:val="Bezmezer"/>
        <w:pBdr>
          <w:bottom w:val="single" w:sz="4" w:space="1" w:color="auto"/>
        </w:pBdr>
        <w:jc w:val="center"/>
        <w:rPr>
          <w:rStyle w:val="Hypertextovodkaz"/>
          <w:rFonts w:ascii="Times New Roman" w:hAnsi="Times New Roman" w:cs="Times New Roman"/>
          <w:b/>
          <w:color w:val="auto"/>
          <w:sz w:val="20"/>
          <w:szCs w:val="20"/>
        </w:rPr>
      </w:pPr>
      <w:r w:rsidRPr="008B1F0E">
        <w:rPr>
          <w:rStyle w:val="Hypertextovodkaz"/>
          <w:rFonts w:cstheme="minorHAnsi"/>
          <w:b/>
          <w:color w:val="auto"/>
          <w:sz w:val="20"/>
          <w:szCs w:val="20"/>
        </w:rPr>
        <w:t>Pečovatelská služba</w:t>
      </w:r>
    </w:p>
    <w:p w14:paraId="5097E547" w14:textId="77777777" w:rsidR="00D72B77" w:rsidRDefault="00D72B77" w:rsidP="00D72B77">
      <w:pPr>
        <w:jc w:val="center"/>
        <w:rPr>
          <w:b/>
          <w:bCs/>
          <w:sz w:val="28"/>
          <w:szCs w:val="28"/>
        </w:rPr>
      </w:pPr>
    </w:p>
    <w:p w14:paraId="45C9A136" w14:textId="53D5EAA7" w:rsidR="009377CB" w:rsidRPr="009B7A87" w:rsidRDefault="00D72B77" w:rsidP="00D72B77">
      <w:pPr>
        <w:jc w:val="center"/>
        <w:rPr>
          <w:b/>
          <w:bCs/>
          <w:sz w:val="28"/>
          <w:szCs w:val="28"/>
          <w:u w:val="single"/>
        </w:rPr>
      </w:pPr>
      <w:r w:rsidRPr="009B7A87">
        <w:rPr>
          <w:b/>
          <w:bCs/>
          <w:sz w:val="28"/>
          <w:szCs w:val="28"/>
          <w:u w:val="single"/>
        </w:rPr>
        <w:t>Práva a povinnosti uživatelů a poskytovatelů sociální služby</w:t>
      </w:r>
    </w:p>
    <w:p w14:paraId="7DB41B83" w14:textId="77777777" w:rsidR="00D72B77" w:rsidRDefault="00D72B77" w:rsidP="00D72B77">
      <w:pPr>
        <w:jc w:val="center"/>
        <w:rPr>
          <w:b/>
          <w:bCs/>
          <w:sz w:val="28"/>
          <w:szCs w:val="28"/>
        </w:rPr>
      </w:pPr>
    </w:p>
    <w:p w14:paraId="1F495637" w14:textId="241DAC27" w:rsidR="00D72B77" w:rsidRDefault="00D72B77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Poskytování služby je postaveno na rovnoprávném vztahu mezi klientem a poskytovatelem, který je reprezentován jeho pracovníky, a proto by měla být dodržována následující pravidla:</w:t>
      </w:r>
    </w:p>
    <w:p w14:paraId="0BF72A47" w14:textId="69BF2762" w:rsidR="00D72B77" w:rsidRDefault="00D72B77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Právo na důstojnost</w:t>
      </w:r>
    </w:p>
    <w:p w14:paraId="4CC4E8A9" w14:textId="0BD2DCAA" w:rsidR="00D72B77" w:rsidRPr="00971B02" w:rsidRDefault="00D72B77" w:rsidP="00D72B77">
      <w:pPr>
        <w:jc w:val="both"/>
        <w:rPr>
          <w:sz w:val="24"/>
          <w:szCs w:val="24"/>
        </w:rPr>
      </w:pPr>
      <w:r w:rsidRPr="00971B02">
        <w:rPr>
          <w:sz w:val="24"/>
          <w:szCs w:val="24"/>
        </w:rPr>
        <w:t>Naši pracovníci jsou povinni se k Vám chovat ohleduplně a jednat s Vámi tak, abyste se necítili trapně, poníženě, nedůstojně. I vy se k pracovníkům, kteří Vám poskytují služby, chovejte jako k vám rovným, byť si jejich služby platíte. Jen vzájemná slušnost a úcta přináší oboustranný dobrý pocit z poskytované služby.</w:t>
      </w:r>
    </w:p>
    <w:p w14:paraId="3CCAB6E4" w14:textId="1D5C0C46" w:rsidR="00D72B77" w:rsidRPr="00971B02" w:rsidRDefault="00D72B77" w:rsidP="00D72B77">
      <w:pPr>
        <w:jc w:val="both"/>
        <w:rPr>
          <w:sz w:val="24"/>
          <w:szCs w:val="24"/>
        </w:rPr>
      </w:pPr>
      <w:r w:rsidRPr="00971B02">
        <w:rPr>
          <w:sz w:val="24"/>
          <w:szCs w:val="24"/>
        </w:rPr>
        <w:t>Pracovníci a klient se standartně oslovují příjmením a vykají si. Pokud si přejete být oslovováni jinak, lze na oslovování, které je Vám příjemné, domluvit. Zároveň i pracovník má právo být oslovován tak, jak mu je příjemné a nepřeje-li si například, abyste mu tykali, respektujte to.</w:t>
      </w:r>
    </w:p>
    <w:p w14:paraId="30997821" w14:textId="77777777" w:rsidR="00244A61" w:rsidRDefault="00244A61" w:rsidP="00D72B77">
      <w:pPr>
        <w:jc w:val="both"/>
        <w:rPr>
          <w:b/>
          <w:bCs/>
          <w:sz w:val="24"/>
          <w:szCs w:val="24"/>
        </w:rPr>
      </w:pPr>
    </w:p>
    <w:p w14:paraId="12B44F80" w14:textId="09C65EDF" w:rsidR="00244A61" w:rsidRDefault="00244A61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Právo na bezpečí</w:t>
      </w:r>
    </w:p>
    <w:p w14:paraId="14522E68" w14:textId="5B6B9CCB" w:rsidR="00244A61" w:rsidRPr="00971B02" w:rsidRDefault="00244A61" w:rsidP="00D72B77">
      <w:pPr>
        <w:jc w:val="both"/>
        <w:rPr>
          <w:sz w:val="24"/>
          <w:szCs w:val="24"/>
        </w:rPr>
      </w:pPr>
      <w:r w:rsidRPr="00971B02">
        <w:rPr>
          <w:sz w:val="24"/>
          <w:szCs w:val="24"/>
        </w:rPr>
        <w:t>Služba je poskytována tak, aby</w:t>
      </w:r>
      <w:r w:rsidR="005D4F11" w:rsidRPr="00971B02">
        <w:rPr>
          <w:sz w:val="24"/>
          <w:szCs w:val="24"/>
        </w:rPr>
        <w:t xml:space="preserve">ste se </w:t>
      </w:r>
      <w:r w:rsidRPr="00971B02">
        <w:rPr>
          <w:sz w:val="24"/>
          <w:szCs w:val="24"/>
        </w:rPr>
        <w:t>cítili bezpečně</w:t>
      </w:r>
      <w:r w:rsidR="005D4F11" w:rsidRPr="00971B02">
        <w:rPr>
          <w:sz w:val="24"/>
          <w:szCs w:val="24"/>
        </w:rPr>
        <w:t xml:space="preserve"> a skutečně i v bezpečí i byli. Je však potřeba, abyste i vy vytvořili prostředí, které bude pro pracovníka bezpečné. Týká se to například domácích zvířat, která nemusí být vždy k cizím lidem přátelská.</w:t>
      </w:r>
    </w:p>
    <w:p w14:paraId="030241D5" w14:textId="77777777" w:rsidR="005D4F11" w:rsidRDefault="005D4F11" w:rsidP="00D72B77">
      <w:pPr>
        <w:jc w:val="both"/>
        <w:rPr>
          <w:b/>
          <w:bCs/>
          <w:sz w:val="24"/>
          <w:szCs w:val="24"/>
        </w:rPr>
      </w:pPr>
    </w:p>
    <w:p w14:paraId="20AA25F3" w14:textId="64195778" w:rsidR="005D4F11" w:rsidRDefault="005D4F11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Právo na soukromí</w:t>
      </w:r>
    </w:p>
    <w:p w14:paraId="6015A114" w14:textId="77777777" w:rsidR="00F56915" w:rsidRPr="00971B02" w:rsidRDefault="005D4F11" w:rsidP="00D72B77">
      <w:pPr>
        <w:jc w:val="both"/>
        <w:rPr>
          <w:sz w:val="24"/>
          <w:szCs w:val="24"/>
        </w:rPr>
      </w:pPr>
      <w:r w:rsidRPr="00971B02">
        <w:rPr>
          <w:sz w:val="24"/>
          <w:szCs w:val="24"/>
        </w:rPr>
        <w:t>Plně respektujeme vaše právo na soukromí. Vstupujeme do vašeho domova, poznáváme vaše vztahy a soukromé záležitosti, a proto budeme respektovat Vaše přání, kde se můžeme pohybovat, či jakých věcí si máme všímat. My o všech skutečnostech z vašeho soukromí budeme zachovávat striktní mlčenlivost. Také pracovníci mají právo na své soukromí, je proto jejich rozhodnutím, zda se vám budou svěřovat se svými osobními záležitostmi. Pokud</w:t>
      </w:r>
      <w:r w:rsidR="00F56915" w:rsidRPr="00971B02">
        <w:rPr>
          <w:sz w:val="24"/>
          <w:szCs w:val="24"/>
        </w:rPr>
        <w:t xml:space="preserve"> tak učiní, r</w:t>
      </w:r>
      <w:r w:rsidRPr="00971B02">
        <w:rPr>
          <w:sz w:val="24"/>
          <w:szCs w:val="24"/>
        </w:rPr>
        <w:t>espektujte</w:t>
      </w:r>
      <w:r w:rsidR="00F56915" w:rsidRPr="00971B02">
        <w:rPr>
          <w:sz w:val="24"/>
          <w:szCs w:val="24"/>
        </w:rPr>
        <w:t>, že mimo pracovní dobu mají právo na svůj soukromý život, netelefonujte jim, nevyžadujte návštěvy mimo pracovní dobu.</w:t>
      </w:r>
    </w:p>
    <w:p w14:paraId="4B2AB45E" w14:textId="57373C0C" w:rsidR="005D4F11" w:rsidRPr="00971B02" w:rsidRDefault="00F56915" w:rsidP="00D72B77">
      <w:pPr>
        <w:jc w:val="both"/>
        <w:rPr>
          <w:sz w:val="24"/>
          <w:szCs w:val="24"/>
        </w:rPr>
      </w:pPr>
      <w:r w:rsidRPr="00971B02">
        <w:rPr>
          <w:sz w:val="24"/>
          <w:szCs w:val="24"/>
        </w:rPr>
        <w:t>Někdy můžete mít pocit, že se vás pracovník ptá na věci, do kterých mu nic není, například na to, jakým způsobem jste žil dříve, jaké jsou vaše zvyky, co v současnosti zvládáte a kdo vám s tím, co nezvládáte, pomáhá. Není to nemístná zvědavost. Tyto informace jsou důležité pro tzv. individuální plánování, které je základem při poskytování sociální služby a každý,</w:t>
      </w:r>
      <w:r>
        <w:rPr>
          <w:b/>
          <w:bCs/>
          <w:sz w:val="24"/>
          <w:szCs w:val="24"/>
        </w:rPr>
        <w:t xml:space="preserve"> </w:t>
      </w:r>
      <w:r w:rsidRPr="00971B02">
        <w:rPr>
          <w:sz w:val="24"/>
          <w:szCs w:val="24"/>
        </w:rPr>
        <w:t>kdo chce</w:t>
      </w:r>
      <w:r>
        <w:rPr>
          <w:b/>
          <w:bCs/>
          <w:sz w:val="24"/>
          <w:szCs w:val="24"/>
        </w:rPr>
        <w:t xml:space="preserve"> </w:t>
      </w:r>
      <w:r w:rsidRPr="00971B02">
        <w:rPr>
          <w:sz w:val="24"/>
          <w:szCs w:val="24"/>
        </w:rPr>
        <w:t>službu využívat, musí spolu s tzv. klíčovým pracovníkem spolupracovat. Na vytvoření toho, v čem potřebujete pomoci, v jakém rozsahu a jak často.</w:t>
      </w:r>
    </w:p>
    <w:p w14:paraId="065CD74D" w14:textId="073DAA3F" w:rsidR="00F56915" w:rsidRDefault="00F56915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Právo rozhodovat o vlastní osobě</w:t>
      </w:r>
    </w:p>
    <w:p w14:paraId="47AF6359" w14:textId="5D184346" w:rsidR="00F56915" w:rsidRDefault="00C04DA6" w:rsidP="00D72B77">
      <w:pPr>
        <w:jc w:val="both"/>
        <w:rPr>
          <w:sz w:val="24"/>
          <w:szCs w:val="24"/>
        </w:rPr>
      </w:pPr>
      <w:r w:rsidRPr="00596CDD">
        <w:rPr>
          <w:sz w:val="24"/>
          <w:szCs w:val="24"/>
        </w:rPr>
        <w:t xml:space="preserve">Služby jsou poskytovány v čase a rozsahu dle vašich individuálních potřeb tak, abyste měli možnost rozhodovat o svém denním režimu. My se snažíme vašim potřebám přizpůsobit, avšak je nutno si uvědomit, že kromě vás se staráme o více klientů a musíme všechny požadavky a potřeby </w:t>
      </w:r>
      <w:r w:rsidR="00596CDD">
        <w:rPr>
          <w:sz w:val="24"/>
          <w:szCs w:val="24"/>
        </w:rPr>
        <w:t>skloubit v návaznosti na naše kapacitní</w:t>
      </w:r>
      <w:r w:rsidR="000B020E">
        <w:rPr>
          <w:sz w:val="24"/>
          <w:szCs w:val="24"/>
        </w:rPr>
        <w:t xml:space="preserve"> a personální možnosti.</w:t>
      </w:r>
    </w:p>
    <w:p w14:paraId="3462F6C4" w14:textId="2D9577AC" w:rsidR="000B020E" w:rsidRPr="00596CDD" w:rsidRDefault="000B020E" w:rsidP="00D72B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Přestože je služba poskytována ve vašem bytě, kde se rozhodujete vy, mají i naši pracovníci právo žádat, aby prostředí, kde vykonávají svoji práci, pro ně bylo přijatelné. </w:t>
      </w:r>
    </w:p>
    <w:p w14:paraId="77380387" w14:textId="77777777" w:rsidR="00F56915" w:rsidRDefault="00F56915" w:rsidP="00D72B77">
      <w:pPr>
        <w:jc w:val="both"/>
        <w:rPr>
          <w:b/>
          <w:bCs/>
          <w:sz w:val="24"/>
          <w:szCs w:val="24"/>
        </w:rPr>
      </w:pPr>
    </w:p>
    <w:p w14:paraId="1C7EFA36" w14:textId="5593355D" w:rsidR="000B020E" w:rsidRDefault="000B020E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Svoboda víry, vyznání a názorů</w:t>
      </w:r>
    </w:p>
    <w:p w14:paraId="5AD5467B" w14:textId="6774E5A9" w:rsidR="000B020E" w:rsidRPr="009B7A87" w:rsidRDefault="000B020E" w:rsidP="00D72B77">
      <w:pPr>
        <w:jc w:val="both"/>
        <w:rPr>
          <w:sz w:val="24"/>
          <w:szCs w:val="24"/>
        </w:rPr>
      </w:pPr>
      <w:r w:rsidRPr="009B7A87">
        <w:rPr>
          <w:sz w:val="24"/>
          <w:szCs w:val="24"/>
        </w:rPr>
        <w:t>Každý z nás má právo na vlastní názor, ať je to názor na politiku, víru nebo vyznání.</w:t>
      </w:r>
      <w:r w:rsidR="00B924D5" w:rsidRPr="009B7A87">
        <w:rPr>
          <w:sz w:val="24"/>
          <w:szCs w:val="24"/>
        </w:rPr>
        <w:t xml:space="preserve"> Rozhodně kvalita péče není vašimi postoji ovlivněna ani pozitivním, ani v negativním smyslu. Naši pracovníci vaše názory respektují a mají-li jiné názory, nevnucují vám je. Prosím, čiňte tak i vy.</w:t>
      </w:r>
    </w:p>
    <w:p w14:paraId="1C914F19" w14:textId="77777777" w:rsidR="00B924D5" w:rsidRDefault="00B924D5" w:rsidP="00D72B77">
      <w:pPr>
        <w:jc w:val="both"/>
        <w:rPr>
          <w:b/>
          <w:bCs/>
          <w:sz w:val="24"/>
          <w:szCs w:val="24"/>
        </w:rPr>
      </w:pPr>
    </w:p>
    <w:p w14:paraId="086045E4" w14:textId="0841A3C3" w:rsidR="00B924D5" w:rsidRDefault="00B924D5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Právo podávat stížnosti</w:t>
      </w:r>
    </w:p>
    <w:p w14:paraId="41D0F9DD" w14:textId="01D8AFCA" w:rsidR="00B924D5" w:rsidRPr="009B7A87" w:rsidRDefault="00B924D5" w:rsidP="00D72B77">
      <w:pPr>
        <w:jc w:val="both"/>
        <w:rPr>
          <w:sz w:val="24"/>
          <w:szCs w:val="24"/>
        </w:rPr>
      </w:pPr>
      <w:r w:rsidRPr="009B7A87">
        <w:rPr>
          <w:sz w:val="24"/>
          <w:szCs w:val="24"/>
        </w:rPr>
        <w:t>V případě, že nejste s poskytovanou službou spokojeni, vadí vám chování pracovníků a je-li porušováno některé z výše uvedených vašich práv, stěžujte si. Postup jak a komu si stěžovat máte uvedeno ve Vnitřních pravidlech poskytování pečovatelské služby. Naši pracovníci, pokud se vyskytne nějaký problém během péče, jsou povinni oznámit jej nadřízenému a zapsat do dokumentace.</w:t>
      </w:r>
    </w:p>
    <w:p w14:paraId="7E249CD6" w14:textId="77777777" w:rsidR="00B924D5" w:rsidRDefault="00B924D5" w:rsidP="00D72B77">
      <w:pPr>
        <w:jc w:val="both"/>
        <w:rPr>
          <w:b/>
          <w:bCs/>
          <w:sz w:val="24"/>
          <w:szCs w:val="24"/>
        </w:rPr>
      </w:pPr>
    </w:p>
    <w:p w14:paraId="59CB7320" w14:textId="502EEC8B" w:rsidR="00B924D5" w:rsidRDefault="00B924D5" w:rsidP="00D72B7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Vaše práva budou naši zaměstnanci vždy dodržovat. Pouze v případě, že by mohl být ohrožen život nebo zdraví Vá</w:t>
      </w:r>
      <w:r w:rsidR="008D7254">
        <w:rPr>
          <w:b/>
          <w:bCs/>
          <w:sz w:val="24"/>
          <w:szCs w:val="24"/>
        </w:rPr>
        <w:t>š</w:t>
      </w:r>
      <w:r>
        <w:rPr>
          <w:b/>
          <w:bCs/>
          <w:sz w:val="24"/>
          <w:szCs w:val="24"/>
        </w:rPr>
        <w:t xml:space="preserve"> anebo Vašeho okolí, máme právo</w:t>
      </w:r>
      <w:r w:rsidR="009B7A87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a dokonce povinnost Vaše právo na ochranu před zasahování</w:t>
      </w:r>
      <w:r w:rsidR="008D7254">
        <w:rPr>
          <w:b/>
          <w:bCs/>
          <w:sz w:val="24"/>
          <w:szCs w:val="24"/>
        </w:rPr>
        <w:t>m</w:t>
      </w:r>
      <w:r>
        <w:rPr>
          <w:b/>
          <w:bCs/>
          <w:sz w:val="24"/>
          <w:szCs w:val="24"/>
        </w:rPr>
        <w:t xml:space="preserve"> do vašeho osobního života porušit. V případě podezření, že Vám někdo ubližuje, jsme povinni tuto skutečnost nahlásit, přestože Vy s tím nemusíte souhlasit. Jsme vázáni ohlašovací povinností (např. při podezření na domácí násilí).</w:t>
      </w:r>
    </w:p>
    <w:p w14:paraId="1E857B52" w14:textId="77777777" w:rsidR="00B924D5" w:rsidRPr="00D72B77" w:rsidRDefault="00B924D5" w:rsidP="00D72B77">
      <w:pPr>
        <w:jc w:val="both"/>
        <w:rPr>
          <w:b/>
          <w:bCs/>
          <w:sz w:val="24"/>
          <w:szCs w:val="24"/>
        </w:rPr>
      </w:pPr>
    </w:p>
    <w:sectPr w:rsidR="00B924D5" w:rsidRPr="00D72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CB"/>
    <w:rsid w:val="000B020E"/>
    <w:rsid w:val="00123512"/>
    <w:rsid w:val="00241AD2"/>
    <w:rsid w:val="00244A61"/>
    <w:rsid w:val="005856A2"/>
    <w:rsid w:val="00596CDD"/>
    <w:rsid w:val="005D4F11"/>
    <w:rsid w:val="006964EA"/>
    <w:rsid w:val="007421DB"/>
    <w:rsid w:val="007D2D73"/>
    <w:rsid w:val="008B1F0E"/>
    <w:rsid w:val="008B7360"/>
    <w:rsid w:val="008D7254"/>
    <w:rsid w:val="00901E88"/>
    <w:rsid w:val="009377CB"/>
    <w:rsid w:val="00971B02"/>
    <w:rsid w:val="009B7A87"/>
    <w:rsid w:val="00AD5DAB"/>
    <w:rsid w:val="00B924D5"/>
    <w:rsid w:val="00C04DA6"/>
    <w:rsid w:val="00C82939"/>
    <w:rsid w:val="00D72B77"/>
    <w:rsid w:val="00EF40E6"/>
    <w:rsid w:val="00F56915"/>
    <w:rsid w:val="00F728C3"/>
    <w:rsid w:val="00F7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1B0E"/>
  <w15:chartTrackingRefBased/>
  <w15:docId w15:val="{141E33B4-4CD3-4B8F-8321-B63D1F46E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377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7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odkaz">
    <w:name w:val="Hyperlink"/>
    <w:basedOn w:val="Standardnpsmoodstavce"/>
    <w:uiPriority w:val="99"/>
    <w:unhideWhenUsed/>
    <w:rsid w:val="009377C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377CB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8B1F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psp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594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Pecovatelska Sluzba</dc:creator>
  <cp:keywords/>
  <dc:description/>
  <cp:lastModifiedBy>Pecovatelska Sluzba</cp:lastModifiedBy>
  <cp:revision>5</cp:revision>
  <cp:lastPrinted>2023-02-06T06:14:00Z</cp:lastPrinted>
  <dcterms:created xsi:type="dcterms:W3CDTF">2023-09-11T09:32:00Z</dcterms:created>
  <dcterms:modified xsi:type="dcterms:W3CDTF">2023-09-11T12:31:00Z</dcterms:modified>
</cp:coreProperties>
</file>