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8CE6C" w14:textId="77777777" w:rsidR="00E142B3" w:rsidRPr="00BD438A" w:rsidRDefault="00E142B3" w:rsidP="006B6FD1">
      <w:pPr>
        <w:spacing w:after="0"/>
        <w:jc w:val="center"/>
        <w:rPr>
          <w:rFonts w:ascii="Times New Roman" w:hAnsi="Times New Roman" w:cs="Times New Roman"/>
          <w:b/>
        </w:rPr>
      </w:pPr>
      <w:r w:rsidRPr="00BD438A">
        <w:rPr>
          <w:rFonts w:ascii="Times New Roman" w:hAnsi="Times New Roman" w:cs="Times New Roman"/>
          <w:b/>
        </w:rPr>
        <w:t>DOMOV PRO SENIORY PELHŘIMOV</w:t>
      </w:r>
    </w:p>
    <w:p w14:paraId="4CA4001E" w14:textId="77777777" w:rsidR="00E142B3" w:rsidRPr="00BD438A" w:rsidRDefault="00E142B3" w:rsidP="006B6FD1">
      <w:pPr>
        <w:spacing w:after="0"/>
        <w:jc w:val="center"/>
        <w:rPr>
          <w:rFonts w:ascii="Times New Roman" w:hAnsi="Times New Roman" w:cs="Times New Roman"/>
          <w:b/>
        </w:rPr>
      </w:pPr>
      <w:r w:rsidRPr="00BD438A">
        <w:rPr>
          <w:rFonts w:ascii="Times New Roman" w:hAnsi="Times New Roman" w:cs="Times New Roman"/>
          <w:b/>
        </w:rPr>
        <w:t>Příspěvková organizace, IČO: 751 36 295</w:t>
      </w:r>
    </w:p>
    <w:p w14:paraId="02988246" w14:textId="3B3683AE" w:rsidR="000B4F48" w:rsidRPr="00357B49" w:rsidRDefault="000B4F48" w:rsidP="000B4F48">
      <w:pPr>
        <w:jc w:val="both"/>
        <w:rPr>
          <w:rFonts w:ascii="Times New Roman" w:hAnsi="Times New Roman" w:cs="Times New Roman"/>
          <w:color w:val="FF0000"/>
        </w:rPr>
      </w:pPr>
      <w:r w:rsidRPr="000B4F48">
        <w:rPr>
          <w:rFonts w:ascii="Times New Roman" w:hAnsi="Times New Roman" w:cs="Times New Roman"/>
          <w:b/>
          <w:highlight w:val="cyan"/>
        </w:rPr>
        <w:t>Domov se zvlášt</w:t>
      </w:r>
      <w:r w:rsidR="00357B49">
        <w:rPr>
          <w:rFonts w:ascii="Times New Roman" w:hAnsi="Times New Roman" w:cs="Times New Roman"/>
          <w:b/>
          <w:highlight w:val="cyan"/>
        </w:rPr>
        <w:t xml:space="preserve">ním režimem/Domov pro seniory </w:t>
      </w:r>
      <w:r w:rsidR="00357B49" w:rsidRPr="00357B49">
        <w:rPr>
          <w:rFonts w:ascii="Times New Roman" w:hAnsi="Times New Roman" w:cs="Times New Roman"/>
          <w:b/>
          <w:color w:val="FF0000"/>
          <w:highlight w:val="cyan"/>
        </w:rPr>
        <w:t>(</w:t>
      </w:r>
      <w:r w:rsidRPr="00357B49">
        <w:rPr>
          <w:rFonts w:ascii="Times New Roman" w:hAnsi="Times New Roman" w:cs="Times New Roman"/>
          <w:color w:val="FF0000"/>
          <w:highlight w:val="cyan"/>
        </w:rPr>
        <w:t xml:space="preserve">individualizováno dle potřeb </w:t>
      </w:r>
      <w:r w:rsidR="00357B49" w:rsidRPr="00357B49">
        <w:rPr>
          <w:rFonts w:ascii="Times New Roman" w:hAnsi="Times New Roman" w:cs="Times New Roman"/>
          <w:color w:val="FF0000"/>
          <w:highlight w:val="cyan"/>
        </w:rPr>
        <w:t>uživatele)</w:t>
      </w:r>
    </w:p>
    <w:p w14:paraId="4AA5548B" w14:textId="4D5A993C" w:rsidR="00E142B3" w:rsidRPr="00BD438A" w:rsidRDefault="00E142B3" w:rsidP="006B6FD1">
      <w:pPr>
        <w:spacing w:after="0"/>
        <w:jc w:val="center"/>
        <w:rPr>
          <w:rFonts w:ascii="Times New Roman" w:hAnsi="Times New Roman" w:cs="Times New Roman"/>
          <w:b/>
        </w:rPr>
      </w:pPr>
    </w:p>
    <w:p w14:paraId="3B165507" w14:textId="77777777" w:rsidR="00E142B3" w:rsidRDefault="00E142B3" w:rsidP="006B6FD1">
      <w:pPr>
        <w:spacing w:after="0"/>
        <w:jc w:val="center"/>
        <w:rPr>
          <w:rFonts w:ascii="Times New Roman" w:hAnsi="Times New Roman" w:cs="Times New Roman"/>
          <w:b/>
        </w:rPr>
      </w:pPr>
    </w:p>
    <w:p w14:paraId="4880E249" w14:textId="285B8450" w:rsidR="002944C9" w:rsidRPr="002944C9" w:rsidRDefault="002944C9" w:rsidP="006B6FD1">
      <w:pPr>
        <w:spacing w:after="0"/>
        <w:jc w:val="center"/>
        <w:rPr>
          <w:rFonts w:ascii="Times New Roman" w:hAnsi="Times New Roman" w:cs="Times New Roman"/>
        </w:rPr>
      </w:pPr>
      <w:r>
        <w:rPr>
          <w:rFonts w:ascii="Times New Roman" w:hAnsi="Times New Roman" w:cs="Times New Roman"/>
          <w:b/>
        </w:rPr>
        <w:t xml:space="preserve">Dodatek ke Smlouvě o </w:t>
      </w:r>
      <w:r w:rsidR="006B6FD1">
        <w:rPr>
          <w:rFonts w:ascii="Times New Roman" w:hAnsi="Times New Roman" w:cs="Times New Roman"/>
          <w:b/>
        </w:rPr>
        <w:t>poskytování sociální služby</w:t>
      </w:r>
    </w:p>
    <w:p w14:paraId="256A9304" w14:textId="77777777" w:rsidR="002944C9" w:rsidRDefault="002944C9" w:rsidP="006B6FD1">
      <w:pPr>
        <w:spacing w:after="0"/>
        <w:rPr>
          <w:rFonts w:ascii="Times New Roman" w:hAnsi="Times New Roman" w:cs="Times New Roman"/>
        </w:rPr>
      </w:pPr>
      <w:r w:rsidRPr="002944C9">
        <w:rPr>
          <w:rFonts w:ascii="Times New Roman" w:hAnsi="Times New Roman" w:cs="Times New Roman"/>
        </w:rPr>
        <w:t>1)</w:t>
      </w:r>
    </w:p>
    <w:p w14:paraId="260591AD" w14:textId="02E8CFDC" w:rsidR="002944C9" w:rsidRPr="00C440B3" w:rsidRDefault="002944C9" w:rsidP="006B6FD1">
      <w:pPr>
        <w:spacing w:after="0"/>
        <w:rPr>
          <w:rFonts w:ascii="Times New Roman" w:hAnsi="Times New Roman" w:cs="Times New Roman"/>
        </w:rPr>
      </w:pPr>
      <w:r w:rsidRPr="00C440B3">
        <w:rPr>
          <w:rFonts w:ascii="Times New Roman" w:hAnsi="Times New Roman" w:cs="Times New Roman"/>
        </w:rPr>
        <w:t xml:space="preserve">Pan (paní): </w:t>
      </w:r>
      <w:r w:rsidRPr="00C440B3">
        <w:rPr>
          <w:rFonts w:ascii="Times New Roman" w:hAnsi="Times New Roman" w:cs="Times New Roman"/>
        </w:rPr>
        <w:tab/>
      </w:r>
      <w:r w:rsidRPr="00C440B3">
        <w:rPr>
          <w:rFonts w:ascii="Times New Roman" w:hAnsi="Times New Roman" w:cs="Times New Roman"/>
        </w:rPr>
        <w:tab/>
        <w:t>……………………………….</w:t>
      </w:r>
      <w:bookmarkStart w:id="0" w:name="_GoBack"/>
      <w:bookmarkEnd w:id="0"/>
    </w:p>
    <w:p w14:paraId="2E4D5D82" w14:textId="43327CC1" w:rsidR="002944C9" w:rsidRPr="00C440B3" w:rsidRDefault="002944C9" w:rsidP="006B6FD1">
      <w:pPr>
        <w:spacing w:after="0"/>
        <w:rPr>
          <w:rFonts w:ascii="Times New Roman" w:hAnsi="Times New Roman" w:cs="Times New Roman"/>
        </w:rPr>
      </w:pPr>
      <w:r w:rsidRPr="00C440B3">
        <w:rPr>
          <w:rFonts w:ascii="Times New Roman" w:hAnsi="Times New Roman" w:cs="Times New Roman"/>
        </w:rPr>
        <w:t xml:space="preserve">nar.: </w:t>
      </w:r>
      <w:r w:rsidRPr="00C440B3">
        <w:rPr>
          <w:rFonts w:ascii="Times New Roman" w:hAnsi="Times New Roman" w:cs="Times New Roman"/>
        </w:rPr>
        <w:tab/>
      </w:r>
      <w:r w:rsidRPr="00C440B3">
        <w:rPr>
          <w:rFonts w:ascii="Times New Roman" w:hAnsi="Times New Roman" w:cs="Times New Roman"/>
        </w:rPr>
        <w:tab/>
      </w:r>
      <w:r w:rsidRPr="00C440B3">
        <w:rPr>
          <w:rFonts w:ascii="Times New Roman" w:hAnsi="Times New Roman" w:cs="Times New Roman"/>
        </w:rPr>
        <w:tab/>
        <w:t>……………………………….</w:t>
      </w:r>
    </w:p>
    <w:p w14:paraId="6909063C" w14:textId="2BF8668C" w:rsidR="002944C9" w:rsidRPr="00C440B3" w:rsidRDefault="002944C9" w:rsidP="006B6FD1">
      <w:pPr>
        <w:spacing w:after="0"/>
        <w:rPr>
          <w:rFonts w:ascii="Times New Roman" w:hAnsi="Times New Roman" w:cs="Times New Roman"/>
        </w:rPr>
      </w:pPr>
      <w:r w:rsidRPr="00C440B3">
        <w:rPr>
          <w:rFonts w:ascii="Times New Roman" w:hAnsi="Times New Roman" w:cs="Times New Roman"/>
        </w:rPr>
        <w:t>trvale bytem:</w:t>
      </w:r>
      <w:r w:rsidRPr="00C440B3">
        <w:rPr>
          <w:rFonts w:ascii="Times New Roman" w:hAnsi="Times New Roman" w:cs="Times New Roman"/>
        </w:rPr>
        <w:tab/>
        <w:t xml:space="preserve"> </w:t>
      </w:r>
      <w:r w:rsidRPr="00C440B3">
        <w:rPr>
          <w:rFonts w:ascii="Times New Roman" w:hAnsi="Times New Roman" w:cs="Times New Roman"/>
        </w:rPr>
        <w:tab/>
        <w:t>……………………………….</w:t>
      </w:r>
    </w:p>
    <w:p w14:paraId="247E8C4F" w14:textId="39187611" w:rsidR="006B6FD1" w:rsidRPr="00357B49" w:rsidRDefault="002944C9" w:rsidP="006B6FD1">
      <w:pPr>
        <w:jc w:val="both"/>
        <w:rPr>
          <w:rFonts w:ascii="Times New Roman" w:hAnsi="Times New Roman" w:cs="Times New Roman"/>
          <w:color w:val="FF0000"/>
        </w:rPr>
      </w:pPr>
      <w:r w:rsidRPr="00C440B3">
        <w:rPr>
          <w:rFonts w:ascii="Times New Roman" w:hAnsi="Times New Roman" w:cs="Times New Roman"/>
        </w:rPr>
        <w:t>zastoupený (á):</w:t>
      </w:r>
      <w:r w:rsidR="00E142B3" w:rsidRPr="00C440B3">
        <w:rPr>
          <w:rFonts w:ascii="Times New Roman" w:hAnsi="Times New Roman" w:cs="Times New Roman"/>
        </w:rPr>
        <w:tab/>
      </w:r>
      <w:r w:rsidR="00E142B3" w:rsidRPr="00C440B3">
        <w:rPr>
          <w:rFonts w:ascii="Times New Roman" w:hAnsi="Times New Roman" w:cs="Times New Roman"/>
        </w:rPr>
        <w:tab/>
      </w:r>
      <w:r w:rsidR="000B4F48" w:rsidRPr="000B4F48">
        <w:rPr>
          <w:rFonts w:ascii="Times New Roman" w:hAnsi="Times New Roman" w:cs="Times New Roman"/>
          <w:highlight w:val="cyan"/>
        </w:rPr>
        <w:t xml:space="preserve">opatrovníkem / </w:t>
      </w:r>
      <w:r w:rsidR="006B6FD1" w:rsidRPr="000B4F48">
        <w:rPr>
          <w:rFonts w:ascii="Times New Roman" w:hAnsi="Times New Roman" w:cs="Times New Roman"/>
          <w:highlight w:val="cyan"/>
        </w:rPr>
        <w:t>dle § 91 odst. 6 zákona o sociálních službách – Městským úřadem P</w:t>
      </w:r>
      <w:r w:rsidR="000B4F48" w:rsidRPr="000B4F48">
        <w:rPr>
          <w:rFonts w:ascii="Times New Roman" w:hAnsi="Times New Roman" w:cs="Times New Roman"/>
          <w:highlight w:val="cyan"/>
        </w:rPr>
        <w:t xml:space="preserve">elhřimov, Odbor sociálních věcí </w:t>
      </w:r>
      <w:r w:rsidR="00357B49" w:rsidRPr="00357B49">
        <w:rPr>
          <w:rFonts w:ascii="Times New Roman" w:hAnsi="Times New Roman" w:cs="Times New Roman"/>
          <w:color w:val="FF0000"/>
          <w:highlight w:val="cyan"/>
        </w:rPr>
        <w:t>(</w:t>
      </w:r>
      <w:r w:rsidR="000B4F48" w:rsidRPr="00357B49">
        <w:rPr>
          <w:rFonts w:ascii="Times New Roman" w:hAnsi="Times New Roman" w:cs="Times New Roman"/>
          <w:color w:val="FF0000"/>
          <w:highlight w:val="cyan"/>
        </w:rPr>
        <w:t xml:space="preserve">individualizováno dle potřeb </w:t>
      </w:r>
      <w:r w:rsidR="00357B49" w:rsidRPr="00357B49">
        <w:rPr>
          <w:rFonts w:ascii="Times New Roman" w:hAnsi="Times New Roman" w:cs="Times New Roman"/>
          <w:color w:val="FF0000"/>
          <w:highlight w:val="cyan"/>
        </w:rPr>
        <w:t>uživatele)</w:t>
      </w:r>
    </w:p>
    <w:p w14:paraId="1A412CFA" w14:textId="3DFB883C" w:rsidR="002944C9" w:rsidRDefault="002944C9" w:rsidP="006B6FD1">
      <w:pPr>
        <w:spacing w:after="0"/>
        <w:rPr>
          <w:rFonts w:ascii="Times New Roman" w:hAnsi="Times New Roman" w:cs="Times New Roman"/>
        </w:rPr>
      </w:pPr>
      <w:r>
        <w:rPr>
          <w:rFonts w:ascii="Times New Roman" w:hAnsi="Times New Roman" w:cs="Times New Roman"/>
        </w:rPr>
        <w:t>(</w:t>
      </w:r>
      <w:r w:rsidRPr="002944C9">
        <w:rPr>
          <w:rFonts w:ascii="Times New Roman" w:hAnsi="Times New Roman" w:cs="Times New Roman"/>
        </w:rPr>
        <w:t>dále j</w:t>
      </w:r>
      <w:r>
        <w:rPr>
          <w:rFonts w:ascii="Times New Roman" w:hAnsi="Times New Roman" w:cs="Times New Roman"/>
        </w:rPr>
        <w:t>ako</w:t>
      </w:r>
      <w:r w:rsidRPr="002944C9">
        <w:rPr>
          <w:rFonts w:ascii="Times New Roman" w:hAnsi="Times New Roman" w:cs="Times New Roman"/>
        </w:rPr>
        <w:t xml:space="preserve"> „Uživatel“</w:t>
      </w:r>
      <w:r>
        <w:rPr>
          <w:rFonts w:ascii="Times New Roman" w:hAnsi="Times New Roman" w:cs="Times New Roman"/>
        </w:rPr>
        <w:t>)</w:t>
      </w:r>
    </w:p>
    <w:p w14:paraId="7E232B80" w14:textId="77777777" w:rsidR="002944C9" w:rsidRPr="002944C9" w:rsidRDefault="002944C9" w:rsidP="006B6FD1">
      <w:pPr>
        <w:spacing w:after="0"/>
        <w:rPr>
          <w:rFonts w:ascii="Times New Roman" w:hAnsi="Times New Roman" w:cs="Times New Roman"/>
        </w:rPr>
      </w:pPr>
    </w:p>
    <w:p w14:paraId="7E0F7973" w14:textId="041C1DDA" w:rsidR="002944C9" w:rsidRDefault="002944C9" w:rsidP="006B6FD1">
      <w:pPr>
        <w:spacing w:after="0"/>
        <w:rPr>
          <w:rFonts w:ascii="Times New Roman" w:hAnsi="Times New Roman" w:cs="Times New Roman"/>
        </w:rPr>
      </w:pPr>
      <w:r>
        <w:rPr>
          <w:rFonts w:ascii="Times New Roman" w:hAnsi="Times New Roman" w:cs="Times New Roman"/>
        </w:rPr>
        <w:t>a</w:t>
      </w:r>
    </w:p>
    <w:p w14:paraId="4FE05CF8" w14:textId="77777777" w:rsidR="002944C9" w:rsidRPr="002944C9" w:rsidRDefault="002944C9" w:rsidP="006B6FD1">
      <w:pPr>
        <w:spacing w:after="0"/>
        <w:rPr>
          <w:rFonts w:ascii="Times New Roman" w:hAnsi="Times New Roman" w:cs="Times New Roman"/>
        </w:rPr>
      </w:pPr>
    </w:p>
    <w:p w14:paraId="5602F84B" w14:textId="77777777" w:rsidR="002944C9" w:rsidRDefault="002944C9" w:rsidP="006B6FD1">
      <w:pPr>
        <w:spacing w:after="0"/>
        <w:rPr>
          <w:rFonts w:ascii="Times New Roman" w:hAnsi="Times New Roman" w:cs="Times New Roman"/>
        </w:rPr>
      </w:pPr>
      <w:r w:rsidRPr="002944C9">
        <w:rPr>
          <w:rFonts w:ascii="Times New Roman" w:hAnsi="Times New Roman" w:cs="Times New Roman"/>
        </w:rPr>
        <w:t>2)</w:t>
      </w:r>
    </w:p>
    <w:p w14:paraId="330F511E" w14:textId="5CB14537" w:rsidR="002944C9" w:rsidRPr="00E142B3" w:rsidRDefault="002944C9" w:rsidP="006B6FD1">
      <w:pPr>
        <w:spacing w:after="0"/>
        <w:rPr>
          <w:rFonts w:ascii="Times New Roman" w:hAnsi="Times New Roman" w:cs="Times New Roman"/>
          <w:b/>
          <w:bCs/>
        </w:rPr>
      </w:pPr>
      <w:r w:rsidRPr="00E142B3">
        <w:rPr>
          <w:rFonts w:ascii="Times New Roman" w:hAnsi="Times New Roman" w:cs="Times New Roman"/>
          <w:b/>
          <w:bCs/>
        </w:rPr>
        <w:t>Domov pro seniory Pelhřimov, příspěvková organizace</w:t>
      </w:r>
    </w:p>
    <w:p w14:paraId="73A4B40B" w14:textId="550BD659" w:rsidR="002944C9" w:rsidRDefault="002944C9" w:rsidP="006B6FD1">
      <w:pPr>
        <w:spacing w:after="0"/>
        <w:rPr>
          <w:rFonts w:ascii="Times New Roman" w:hAnsi="Times New Roman" w:cs="Times New Roman"/>
        </w:rPr>
      </w:pPr>
      <w:r>
        <w:rPr>
          <w:rFonts w:ascii="Times New Roman" w:hAnsi="Times New Roman" w:cs="Times New Roman"/>
        </w:rPr>
        <w:t xml:space="preserve">IČ </w:t>
      </w:r>
      <w:r w:rsidRPr="002944C9">
        <w:rPr>
          <w:rFonts w:ascii="Times New Roman" w:hAnsi="Times New Roman" w:cs="Times New Roman"/>
        </w:rPr>
        <w:t>75136295</w:t>
      </w:r>
    </w:p>
    <w:p w14:paraId="32B32A3D" w14:textId="51C148D8" w:rsidR="002944C9" w:rsidRDefault="002944C9" w:rsidP="006B6FD1">
      <w:pPr>
        <w:spacing w:after="0"/>
        <w:rPr>
          <w:rFonts w:ascii="Times New Roman" w:hAnsi="Times New Roman" w:cs="Times New Roman"/>
        </w:rPr>
      </w:pPr>
      <w:r>
        <w:rPr>
          <w:rFonts w:ascii="Times New Roman" w:hAnsi="Times New Roman" w:cs="Times New Roman"/>
        </w:rPr>
        <w:t xml:space="preserve">se sídlem </w:t>
      </w:r>
      <w:proofErr w:type="spellStart"/>
      <w:r w:rsidRPr="002944C9">
        <w:rPr>
          <w:rFonts w:ascii="Times New Roman" w:hAnsi="Times New Roman" w:cs="Times New Roman"/>
        </w:rPr>
        <w:t>Radětínská</w:t>
      </w:r>
      <w:proofErr w:type="spellEnd"/>
      <w:r w:rsidRPr="002944C9">
        <w:rPr>
          <w:rFonts w:ascii="Times New Roman" w:hAnsi="Times New Roman" w:cs="Times New Roman"/>
        </w:rPr>
        <w:t xml:space="preserve"> 2305,</w:t>
      </w:r>
      <w:r>
        <w:rPr>
          <w:rFonts w:ascii="Times New Roman" w:hAnsi="Times New Roman" w:cs="Times New Roman"/>
        </w:rPr>
        <w:t xml:space="preserve"> </w:t>
      </w:r>
      <w:r w:rsidRPr="002944C9">
        <w:rPr>
          <w:rFonts w:ascii="Times New Roman" w:hAnsi="Times New Roman" w:cs="Times New Roman"/>
        </w:rPr>
        <w:t>393</w:t>
      </w:r>
      <w:r>
        <w:rPr>
          <w:rFonts w:ascii="Times New Roman" w:hAnsi="Times New Roman" w:cs="Times New Roman"/>
        </w:rPr>
        <w:t xml:space="preserve"> </w:t>
      </w:r>
      <w:r w:rsidRPr="002944C9">
        <w:rPr>
          <w:rFonts w:ascii="Times New Roman" w:hAnsi="Times New Roman" w:cs="Times New Roman"/>
        </w:rPr>
        <w:t>01 Pelhřimov</w:t>
      </w:r>
    </w:p>
    <w:p w14:paraId="09197B19" w14:textId="29778EF4" w:rsidR="002944C9" w:rsidRPr="002944C9" w:rsidRDefault="002944C9" w:rsidP="006B6FD1">
      <w:pPr>
        <w:spacing w:after="0"/>
        <w:rPr>
          <w:rFonts w:ascii="Times New Roman" w:hAnsi="Times New Roman" w:cs="Times New Roman"/>
        </w:rPr>
      </w:pPr>
      <w:proofErr w:type="spellStart"/>
      <w:r>
        <w:rPr>
          <w:rFonts w:ascii="Times New Roman" w:hAnsi="Times New Roman" w:cs="Times New Roman"/>
        </w:rPr>
        <w:t>zaps</w:t>
      </w:r>
      <w:proofErr w:type="spellEnd"/>
      <w:r>
        <w:rPr>
          <w:rFonts w:ascii="Times New Roman" w:hAnsi="Times New Roman" w:cs="Times New Roman"/>
        </w:rPr>
        <w:t xml:space="preserve">. pod </w:t>
      </w:r>
      <w:proofErr w:type="spellStart"/>
      <w:r>
        <w:rPr>
          <w:rFonts w:ascii="Times New Roman" w:hAnsi="Times New Roman" w:cs="Times New Roman"/>
        </w:rPr>
        <w:t>sp</w:t>
      </w:r>
      <w:proofErr w:type="spellEnd"/>
      <w:r>
        <w:rPr>
          <w:rFonts w:ascii="Times New Roman" w:hAnsi="Times New Roman" w:cs="Times New Roman"/>
        </w:rPr>
        <w:t xml:space="preserve">. zn. </w:t>
      </w:r>
      <w:proofErr w:type="spellStart"/>
      <w:r w:rsidRPr="002944C9">
        <w:rPr>
          <w:rFonts w:ascii="Times New Roman" w:hAnsi="Times New Roman" w:cs="Times New Roman"/>
        </w:rPr>
        <w:t>Pr</w:t>
      </w:r>
      <w:proofErr w:type="spellEnd"/>
      <w:r w:rsidRPr="002944C9">
        <w:rPr>
          <w:rFonts w:ascii="Times New Roman" w:hAnsi="Times New Roman" w:cs="Times New Roman"/>
        </w:rPr>
        <w:t xml:space="preserve"> 523 veden</w:t>
      </w:r>
      <w:r>
        <w:rPr>
          <w:rFonts w:ascii="Times New Roman" w:hAnsi="Times New Roman" w:cs="Times New Roman"/>
        </w:rPr>
        <w:t>ou</w:t>
      </w:r>
      <w:r w:rsidRPr="002944C9">
        <w:rPr>
          <w:rFonts w:ascii="Times New Roman" w:hAnsi="Times New Roman" w:cs="Times New Roman"/>
        </w:rPr>
        <w:t xml:space="preserve"> u Krajského soudu v Českých Budějovicích</w:t>
      </w:r>
    </w:p>
    <w:p w14:paraId="1E682A92" w14:textId="7C9975CF" w:rsidR="002944C9" w:rsidRDefault="002944C9" w:rsidP="006B6FD1">
      <w:pPr>
        <w:spacing w:after="0"/>
        <w:rPr>
          <w:rFonts w:ascii="Times New Roman" w:hAnsi="Times New Roman" w:cs="Times New Roman"/>
        </w:rPr>
      </w:pPr>
      <w:r>
        <w:rPr>
          <w:rFonts w:ascii="Times New Roman" w:hAnsi="Times New Roman" w:cs="Times New Roman"/>
        </w:rPr>
        <w:t>z</w:t>
      </w:r>
      <w:r w:rsidRPr="002944C9">
        <w:rPr>
          <w:rFonts w:ascii="Times New Roman" w:hAnsi="Times New Roman" w:cs="Times New Roman"/>
        </w:rPr>
        <w:t>astoupen Mgr. Bc. Petrou Kratochvílovou, DiS.</w:t>
      </w:r>
      <w:r>
        <w:rPr>
          <w:rFonts w:ascii="Times New Roman" w:hAnsi="Times New Roman" w:cs="Times New Roman"/>
        </w:rPr>
        <w:t>, ředitelkou</w:t>
      </w:r>
    </w:p>
    <w:p w14:paraId="6DEC8CC8" w14:textId="77777777" w:rsidR="006B6FD1" w:rsidRPr="006B6FD1" w:rsidRDefault="006B6FD1" w:rsidP="006B6FD1">
      <w:pPr>
        <w:jc w:val="both"/>
        <w:rPr>
          <w:rFonts w:ascii="Times New Roman" w:hAnsi="Times New Roman" w:cs="Times New Roman"/>
        </w:rPr>
      </w:pPr>
      <w:r w:rsidRPr="006B6FD1">
        <w:rPr>
          <w:rFonts w:ascii="Times New Roman" w:hAnsi="Times New Roman" w:cs="Times New Roman"/>
        </w:rPr>
        <w:t>č. účtu: 147 614 6309/0800</w:t>
      </w:r>
    </w:p>
    <w:p w14:paraId="1D35F6A9" w14:textId="4EB23F93" w:rsidR="002944C9" w:rsidRDefault="002944C9" w:rsidP="006B6FD1">
      <w:pPr>
        <w:spacing w:after="0"/>
        <w:rPr>
          <w:rFonts w:ascii="Times New Roman" w:hAnsi="Times New Roman" w:cs="Times New Roman"/>
        </w:rPr>
      </w:pPr>
      <w:r>
        <w:rPr>
          <w:rFonts w:ascii="Times New Roman" w:hAnsi="Times New Roman" w:cs="Times New Roman"/>
        </w:rPr>
        <w:t xml:space="preserve">(dále jako </w:t>
      </w:r>
      <w:r w:rsidRPr="002944C9">
        <w:rPr>
          <w:rFonts w:ascii="Times New Roman" w:hAnsi="Times New Roman" w:cs="Times New Roman"/>
        </w:rPr>
        <w:t>„Poskytovatel“</w:t>
      </w:r>
      <w:r>
        <w:rPr>
          <w:rFonts w:ascii="Times New Roman" w:hAnsi="Times New Roman" w:cs="Times New Roman"/>
        </w:rPr>
        <w:t>)</w:t>
      </w:r>
    </w:p>
    <w:p w14:paraId="273DDBEC" w14:textId="77777777" w:rsidR="00B00D3F" w:rsidRDefault="00B00D3F" w:rsidP="006B6FD1">
      <w:pPr>
        <w:spacing w:after="0"/>
        <w:rPr>
          <w:rFonts w:ascii="Times New Roman" w:hAnsi="Times New Roman" w:cs="Times New Roman"/>
        </w:rPr>
      </w:pPr>
    </w:p>
    <w:p w14:paraId="1B5243B0" w14:textId="2C6D3640" w:rsidR="002944C9" w:rsidRDefault="002944C9" w:rsidP="006B6FD1">
      <w:pPr>
        <w:spacing w:after="0"/>
        <w:rPr>
          <w:rFonts w:ascii="Times New Roman" w:hAnsi="Times New Roman" w:cs="Times New Roman"/>
        </w:rPr>
      </w:pPr>
      <w:r>
        <w:rPr>
          <w:rFonts w:ascii="Times New Roman" w:hAnsi="Times New Roman" w:cs="Times New Roman"/>
        </w:rPr>
        <w:t>Uživatel a Poskytovatel společně také jako „smluv</w:t>
      </w:r>
      <w:r w:rsidR="000B4F48">
        <w:rPr>
          <w:rFonts w:ascii="Times New Roman" w:hAnsi="Times New Roman" w:cs="Times New Roman"/>
        </w:rPr>
        <w:t>n</w:t>
      </w:r>
      <w:r>
        <w:rPr>
          <w:rFonts w:ascii="Times New Roman" w:hAnsi="Times New Roman" w:cs="Times New Roman"/>
        </w:rPr>
        <w:t>í strany“</w:t>
      </w:r>
      <w:r w:rsidR="00E142B3">
        <w:rPr>
          <w:rFonts w:ascii="Times New Roman" w:hAnsi="Times New Roman" w:cs="Times New Roman"/>
        </w:rPr>
        <w:t>,</w:t>
      </w:r>
    </w:p>
    <w:p w14:paraId="491EFDBF" w14:textId="44F9562A" w:rsidR="002944C9" w:rsidRDefault="002944C9" w:rsidP="006B6FD1">
      <w:pPr>
        <w:spacing w:after="0"/>
        <w:rPr>
          <w:rFonts w:ascii="Times New Roman" w:hAnsi="Times New Roman" w:cs="Times New Roman"/>
        </w:rPr>
      </w:pPr>
    </w:p>
    <w:p w14:paraId="2C6B5191" w14:textId="3B5077EB" w:rsidR="002944C9" w:rsidRDefault="009C6644" w:rsidP="006B6FD1">
      <w:pPr>
        <w:spacing w:after="0"/>
        <w:rPr>
          <w:rFonts w:ascii="Times New Roman" w:hAnsi="Times New Roman" w:cs="Times New Roman"/>
        </w:rPr>
      </w:pPr>
      <w:r>
        <w:rPr>
          <w:rFonts w:ascii="Times New Roman" w:hAnsi="Times New Roman" w:cs="Times New Roman"/>
        </w:rPr>
        <w:t>u</w:t>
      </w:r>
      <w:r w:rsidR="002944C9">
        <w:rPr>
          <w:rFonts w:ascii="Times New Roman" w:hAnsi="Times New Roman" w:cs="Times New Roman"/>
        </w:rPr>
        <w:t>zavřeli níže uvedeného dne, měsíce a roku tento</w:t>
      </w:r>
    </w:p>
    <w:p w14:paraId="03626309" w14:textId="707DF355" w:rsidR="002944C9" w:rsidRDefault="002944C9" w:rsidP="006B6FD1">
      <w:pPr>
        <w:spacing w:after="0"/>
        <w:rPr>
          <w:rFonts w:ascii="Times New Roman" w:hAnsi="Times New Roman" w:cs="Times New Roman"/>
        </w:rPr>
      </w:pPr>
    </w:p>
    <w:p w14:paraId="2AED0462" w14:textId="16E52561" w:rsidR="002944C9" w:rsidRDefault="002944C9" w:rsidP="006B6FD1">
      <w:pPr>
        <w:spacing w:after="0"/>
        <w:jc w:val="center"/>
        <w:rPr>
          <w:rFonts w:ascii="Times New Roman" w:hAnsi="Times New Roman" w:cs="Times New Roman"/>
        </w:rPr>
      </w:pPr>
      <w:r>
        <w:rPr>
          <w:rFonts w:ascii="Times New Roman" w:hAnsi="Times New Roman" w:cs="Times New Roman"/>
        </w:rPr>
        <w:t xml:space="preserve">Dodatek ke Smlouvě </w:t>
      </w:r>
      <w:r w:rsidR="006B6FD1">
        <w:rPr>
          <w:rFonts w:ascii="Times New Roman" w:hAnsi="Times New Roman" w:cs="Times New Roman"/>
        </w:rPr>
        <w:t>o poskytování</w:t>
      </w:r>
      <w:r>
        <w:rPr>
          <w:rFonts w:ascii="Times New Roman" w:hAnsi="Times New Roman" w:cs="Times New Roman"/>
        </w:rPr>
        <w:t xml:space="preserve"> </w:t>
      </w:r>
      <w:r w:rsidR="006B6FD1">
        <w:rPr>
          <w:rFonts w:ascii="Times New Roman" w:hAnsi="Times New Roman" w:cs="Times New Roman"/>
        </w:rPr>
        <w:t>sociální</w:t>
      </w:r>
      <w:r>
        <w:rPr>
          <w:rFonts w:ascii="Times New Roman" w:hAnsi="Times New Roman" w:cs="Times New Roman"/>
        </w:rPr>
        <w:t xml:space="preserve"> služby</w:t>
      </w:r>
    </w:p>
    <w:p w14:paraId="52804C5D" w14:textId="22FA6FB1" w:rsidR="002944C9" w:rsidRDefault="002944C9" w:rsidP="006B6FD1">
      <w:pPr>
        <w:spacing w:after="0"/>
        <w:jc w:val="center"/>
        <w:rPr>
          <w:rFonts w:ascii="Times New Roman" w:hAnsi="Times New Roman" w:cs="Times New Roman"/>
        </w:rPr>
      </w:pPr>
      <w:r>
        <w:rPr>
          <w:rFonts w:ascii="Times New Roman" w:hAnsi="Times New Roman" w:cs="Times New Roman"/>
        </w:rPr>
        <w:t>(dále jako „dodatek“)</w:t>
      </w:r>
    </w:p>
    <w:p w14:paraId="7C9B96E3" w14:textId="77777777" w:rsidR="00E5436E" w:rsidRDefault="00E5436E" w:rsidP="006B6FD1">
      <w:pPr>
        <w:spacing w:after="0"/>
        <w:jc w:val="center"/>
        <w:rPr>
          <w:rFonts w:ascii="Times New Roman" w:hAnsi="Times New Roman" w:cs="Times New Roman"/>
        </w:rPr>
      </w:pPr>
    </w:p>
    <w:p w14:paraId="777F5045" w14:textId="682E8E82" w:rsidR="002944C9" w:rsidRDefault="002944C9" w:rsidP="006B6FD1">
      <w:pPr>
        <w:spacing w:after="0"/>
        <w:jc w:val="center"/>
        <w:rPr>
          <w:rFonts w:ascii="Times New Roman" w:hAnsi="Times New Roman" w:cs="Times New Roman"/>
        </w:rPr>
      </w:pPr>
      <w:r>
        <w:rPr>
          <w:rFonts w:ascii="Times New Roman" w:hAnsi="Times New Roman" w:cs="Times New Roman"/>
        </w:rPr>
        <w:t>I.</w:t>
      </w:r>
    </w:p>
    <w:p w14:paraId="60E56A7B" w14:textId="52C5831F" w:rsidR="002944C9" w:rsidRPr="002944C9" w:rsidRDefault="002944C9" w:rsidP="006B6FD1">
      <w:pPr>
        <w:pStyle w:val="Odstavecseseznamem"/>
        <w:numPr>
          <w:ilvl w:val="0"/>
          <w:numId w:val="2"/>
        </w:numPr>
        <w:spacing w:after="0"/>
        <w:ind w:left="284" w:hanging="284"/>
        <w:jc w:val="both"/>
        <w:rPr>
          <w:rFonts w:ascii="Times New Roman" w:hAnsi="Times New Roman" w:cs="Times New Roman"/>
          <w:b/>
        </w:rPr>
      </w:pPr>
      <w:r w:rsidRPr="002944C9">
        <w:rPr>
          <w:rFonts w:ascii="Times New Roman" w:hAnsi="Times New Roman" w:cs="Times New Roman"/>
        </w:rPr>
        <w:t xml:space="preserve">Uživatel a Poskytovatel dne </w:t>
      </w:r>
      <w:r w:rsidRPr="00C440B3">
        <w:rPr>
          <w:rFonts w:ascii="Times New Roman" w:hAnsi="Times New Roman" w:cs="Times New Roman"/>
        </w:rPr>
        <w:t>…………</w:t>
      </w:r>
      <w:proofErr w:type="gramStart"/>
      <w:r w:rsidRPr="00C440B3">
        <w:rPr>
          <w:rFonts w:ascii="Times New Roman" w:hAnsi="Times New Roman" w:cs="Times New Roman"/>
        </w:rPr>
        <w:t>…..</w:t>
      </w:r>
      <w:r w:rsidRPr="002944C9">
        <w:rPr>
          <w:rFonts w:ascii="Times New Roman" w:hAnsi="Times New Roman" w:cs="Times New Roman"/>
        </w:rPr>
        <w:t xml:space="preserve"> mezi</w:t>
      </w:r>
      <w:proofErr w:type="gramEnd"/>
      <w:r w:rsidRPr="002944C9">
        <w:rPr>
          <w:rFonts w:ascii="Times New Roman" w:hAnsi="Times New Roman" w:cs="Times New Roman"/>
        </w:rPr>
        <w:t xml:space="preserve"> sebou uzavřeli Smlouvu o </w:t>
      </w:r>
      <w:r w:rsidR="006B6FD1">
        <w:rPr>
          <w:rFonts w:ascii="Times New Roman" w:hAnsi="Times New Roman" w:cs="Times New Roman"/>
        </w:rPr>
        <w:t>poskytování</w:t>
      </w:r>
      <w:r w:rsidRPr="002944C9">
        <w:rPr>
          <w:rFonts w:ascii="Times New Roman" w:hAnsi="Times New Roman" w:cs="Times New Roman"/>
        </w:rPr>
        <w:t xml:space="preserve"> </w:t>
      </w:r>
      <w:r w:rsidR="006B6FD1">
        <w:rPr>
          <w:rFonts w:ascii="Times New Roman" w:hAnsi="Times New Roman" w:cs="Times New Roman"/>
        </w:rPr>
        <w:t>sociální</w:t>
      </w:r>
      <w:r w:rsidRPr="002944C9">
        <w:rPr>
          <w:rFonts w:ascii="Times New Roman" w:hAnsi="Times New Roman" w:cs="Times New Roman"/>
        </w:rPr>
        <w:t xml:space="preserve"> služby</w:t>
      </w:r>
      <w:r>
        <w:rPr>
          <w:rFonts w:ascii="Times New Roman" w:hAnsi="Times New Roman" w:cs="Times New Roman"/>
        </w:rPr>
        <w:t xml:space="preserve"> (dále jako „smlouva“)</w:t>
      </w:r>
      <w:r w:rsidRPr="002944C9">
        <w:rPr>
          <w:rFonts w:ascii="Times New Roman" w:hAnsi="Times New Roman" w:cs="Times New Roman"/>
        </w:rPr>
        <w:t>.</w:t>
      </w:r>
    </w:p>
    <w:p w14:paraId="4FFB0FAE" w14:textId="3092FE3E" w:rsidR="002944C9" w:rsidRDefault="002944C9" w:rsidP="006B6FD1">
      <w:pPr>
        <w:pStyle w:val="Odstavecseseznamem"/>
        <w:numPr>
          <w:ilvl w:val="0"/>
          <w:numId w:val="2"/>
        </w:numPr>
        <w:spacing w:after="0"/>
        <w:ind w:left="284" w:hanging="284"/>
        <w:jc w:val="both"/>
        <w:rPr>
          <w:rFonts w:ascii="Times New Roman" w:hAnsi="Times New Roman" w:cs="Times New Roman"/>
          <w:bCs/>
        </w:rPr>
      </w:pPr>
      <w:r w:rsidRPr="002944C9">
        <w:rPr>
          <w:rFonts w:ascii="Times New Roman" w:hAnsi="Times New Roman" w:cs="Times New Roman"/>
          <w:bCs/>
        </w:rPr>
        <w:t>Smluvní strany</w:t>
      </w:r>
      <w:r>
        <w:rPr>
          <w:rFonts w:ascii="Times New Roman" w:hAnsi="Times New Roman" w:cs="Times New Roman"/>
          <w:bCs/>
        </w:rPr>
        <w:t xml:space="preserve"> se dohodly na změně smlouvy tak</w:t>
      </w:r>
      <w:r w:rsidR="00057B96">
        <w:rPr>
          <w:rFonts w:ascii="Times New Roman" w:hAnsi="Times New Roman" w:cs="Times New Roman"/>
          <w:bCs/>
        </w:rPr>
        <w:t>ové, že se</w:t>
      </w:r>
      <w:r w:rsidR="009C6644">
        <w:rPr>
          <w:rFonts w:ascii="Times New Roman" w:hAnsi="Times New Roman" w:cs="Times New Roman"/>
          <w:bCs/>
        </w:rPr>
        <w:t xml:space="preserve"> všechny její články nahrazují články, jak jsou uvedeny </w:t>
      </w:r>
      <w:r w:rsidR="00057B96">
        <w:rPr>
          <w:rFonts w:ascii="Times New Roman" w:hAnsi="Times New Roman" w:cs="Times New Roman"/>
          <w:bCs/>
        </w:rPr>
        <w:t>čl. II tohoto dodatku</w:t>
      </w:r>
      <w:r w:rsidR="009C6644">
        <w:rPr>
          <w:rFonts w:ascii="Times New Roman" w:hAnsi="Times New Roman" w:cs="Times New Roman"/>
          <w:bCs/>
        </w:rPr>
        <w:t xml:space="preserve"> (kurzívou)</w:t>
      </w:r>
      <w:r w:rsidR="00057B96">
        <w:rPr>
          <w:rFonts w:ascii="Times New Roman" w:hAnsi="Times New Roman" w:cs="Times New Roman"/>
          <w:bCs/>
        </w:rPr>
        <w:t xml:space="preserve">. </w:t>
      </w:r>
    </w:p>
    <w:p w14:paraId="1230584F" w14:textId="4123432E" w:rsidR="00A028B4" w:rsidRPr="00357B49" w:rsidRDefault="00A028B4" w:rsidP="006B6FD1">
      <w:pPr>
        <w:pStyle w:val="Odstavecseseznamem"/>
        <w:numPr>
          <w:ilvl w:val="0"/>
          <w:numId w:val="2"/>
        </w:numPr>
        <w:spacing w:after="0"/>
        <w:ind w:left="284" w:hanging="284"/>
        <w:jc w:val="both"/>
        <w:rPr>
          <w:rFonts w:ascii="Times New Roman" w:hAnsi="Times New Roman" w:cs="Times New Roman"/>
          <w:bCs/>
          <w:color w:val="FF0000"/>
          <w:highlight w:val="cyan"/>
        </w:rPr>
      </w:pPr>
      <w:r>
        <w:rPr>
          <w:rFonts w:ascii="Times New Roman" w:hAnsi="Times New Roman" w:cs="Times New Roman"/>
          <w:bCs/>
        </w:rPr>
        <w:t xml:space="preserve">Smluvní strany se dále dohodly, že došlo-li za trvání smlouvy ke změně cíle dle </w:t>
      </w:r>
      <w:proofErr w:type="spellStart"/>
      <w:r>
        <w:rPr>
          <w:rFonts w:ascii="Times New Roman" w:hAnsi="Times New Roman" w:cs="Times New Roman"/>
          <w:bCs/>
        </w:rPr>
        <w:t>ust</w:t>
      </w:r>
      <w:proofErr w:type="spellEnd"/>
      <w:r>
        <w:rPr>
          <w:rFonts w:ascii="Times New Roman" w:hAnsi="Times New Roman" w:cs="Times New Roman"/>
          <w:bCs/>
        </w:rPr>
        <w:t xml:space="preserve">. </w:t>
      </w:r>
      <w:proofErr w:type="gramStart"/>
      <w:r w:rsidR="00F5519E">
        <w:rPr>
          <w:rFonts w:ascii="Times New Roman" w:hAnsi="Times New Roman" w:cs="Times New Roman"/>
          <w:bCs/>
        </w:rPr>
        <w:t>čl.</w:t>
      </w:r>
      <w:proofErr w:type="gramEnd"/>
      <w:r w:rsidR="00F5519E">
        <w:rPr>
          <w:rFonts w:ascii="Times New Roman" w:hAnsi="Times New Roman" w:cs="Times New Roman"/>
          <w:bCs/>
        </w:rPr>
        <w:t xml:space="preserve"> </w:t>
      </w:r>
      <w:r>
        <w:rPr>
          <w:rFonts w:ascii="Times New Roman" w:hAnsi="Times New Roman" w:cs="Times New Roman"/>
          <w:bCs/>
        </w:rPr>
        <w:t>II odst. 2</w:t>
      </w:r>
      <w:r w:rsidR="00F5519E">
        <w:rPr>
          <w:rFonts w:ascii="Times New Roman" w:hAnsi="Times New Roman" w:cs="Times New Roman"/>
          <w:bCs/>
        </w:rPr>
        <w:t xml:space="preserve"> smlouvy</w:t>
      </w:r>
      <w:r>
        <w:rPr>
          <w:rFonts w:ascii="Times New Roman" w:hAnsi="Times New Roman" w:cs="Times New Roman"/>
          <w:bCs/>
        </w:rPr>
        <w:t>, je, bez ohledu na nové znění smlouvy dle tohoto dodatku, chápán smluvními stranami jako platný a účinný cíl ten, který existoval jako poslední přede dnem sepisu tohoto dodatku</w:t>
      </w:r>
      <w:r w:rsidR="00C440B3">
        <w:rPr>
          <w:rFonts w:ascii="Times New Roman" w:hAnsi="Times New Roman" w:cs="Times New Roman"/>
          <w:bCs/>
        </w:rPr>
        <w:t xml:space="preserve"> </w:t>
      </w:r>
      <w:r w:rsidR="00C440B3" w:rsidRPr="00357B49">
        <w:rPr>
          <w:rFonts w:ascii="Times New Roman" w:hAnsi="Times New Roman" w:cs="Times New Roman"/>
          <w:bCs/>
          <w:color w:val="FF0000"/>
          <w:highlight w:val="cyan"/>
        </w:rPr>
        <w:t xml:space="preserve">(cíl služby znamená důvody, pro které </w:t>
      </w:r>
      <w:r w:rsidR="004E2BF7">
        <w:rPr>
          <w:rFonts w:ascii="Times New Roman" w:hAnsi="Times New Roman" w:cs="Times New Roman"/>
          <w:bCs/>
          <w:color w:val="FF0000"/>
          <w:highlight w:val="cyan"/>
        </w:rPr>
        <w:t>uživatel</w:t>
      </w:r>
      <w:r w:rsidR="00C440B3" w:rsidRPr="00357B49">
        <w:rPr>
          <w:rFonts w:ascii="Times New Roman" w:hAnsi="Times New Roman" w:cs="Times New Roman"/>
          <w:bCs/>
          <w:color w:val="FF0000"/>
          <w:highlight w:val="cyan"/>
        </w:rPr>
        <w:t xml:space="preserve"> do domova přišel, nejčastěji se jedná o podporu při ztrátě soběstačnosti)</w:t>
      </w:r>
    </w:p>
    <w:p w14:paraId="62A126B9" w14:textId="0B1AA209" w:rsidR="00A028B4" w:rsidRDefault="00A028B4" w:rsidP="006B6FD1">
      <w:pPr>
        <w:pStyle w:val="Odstavecseseznamem"/>
        <w:numPr>
          <w:ilvl w:val="0"/>
          <w:numId w:val="2"/>
        </w:numPr>
        <w:spacing w:after="0"/>
        <w:ind w:left="284" w:hanging="284"/>
        <w:jc w:val="both"/>
        <w:rPr>
          <w:rFonts w:ascii="Times New Roman" w:hAnsi="Times New Roman" w:cs="Times New Roman"/>
          <w:bCs/>
        </w:rPr>
      </w:pPr>
      <w:r>
        <w:rPr>
          <w:rFonts w:ascii="Times New Roman" w:hAnsi="Times New Roman" w:cs="Times New Roman"/>
          <w:bCs/>
        </w:rPr>
        <w:t>Smluvní strany se dále dohodly, že došlo-li za trvání smlouvy ke změně kontaktní osoby, je, bez ohledu na nové znění smlouvy dle tohoto dodatku, chápána smluvními stranami jako</w:t>
      </w:r>
      <w:r w:rsidR="00F86A1F">
        <w:rPr>
          <w:rFonts w:ascii="Times New Roman" w:hAnsi="Times New Roman" w:cs="Times New Roman"/>
          <w:bCs/>
        </w:rPr>
        <w:t xml:space="preserve"> platně a účinně sjednaná</w:t>
      </w:r>
      <w:r>
        <w:rPr>
          <w:rFonts w:ascii="Times New Roman" w:hAnsi="Times New Roman" w:cs="Times New Roman"/>
          <w:bCs/>
        </w:rPr>
        <w:t xml:space="preserve"> kontaktní osoba</w:t>
      </w:r>
      <w:r w:rsidR="00F86A1F">
        <w:rPr>
          <w:rFonts w:ascii="Times New Roman" w:hAnsi="Times New Roman" w:cs="Times New Roman"/>
          <w:bCs/>
        </w:rPr>
        <w:t xml:space="preserve"> ta, která byla mezi smluvními stranami určena jako poslední přede dnem </w:t>
      </w:r>
      <w:r w:rsidR="00F86A1F">
        <w:rPr>
          <w:rFonts w:ascii="Times New Roman" w:hAnsi="Times New Roman" w:cs="Times New Roman"/>
          <w:bCs/>
        </w:rPr>
        <w:lastRenderedPageBreak/>
        <w:t>sepisu tohoto dodatku</w:t>
      </w:r>
      <w:r w:rsidR="00C440B3">
        <w:rPr>
          <w:rFonts w:ascii="Times New Roman" w:hAnsi="Times New Roman" w:cs="Times New Roman"/>
          <w:bCs/>
        </w:rPr>
        <w:t xml:space="preserve"> </w:t>
      </w:r>
      <w:r w:rsidR="00C440B3" w:rsidRPr="00357B49">
        <w:rPr>
          <w:rFonts w:ascii="Times New Roman" w:hAnsi="Times New Roman" w:cs="Times New Roman"/>
          <w:bCs/>
          <w:color w:val="FF0000"/>
          <w:highlight w:val="cyan"/>
        </w:rPr>
        <w:t>(kontaktní osobou je osoba, s níž zaměstnanci nejčastěji komunikují a kterou informují, nejčastěji se jedná o příbuzného)</w:t>
      </w:r>
      <w:r w:rsidR="00F86A1F" w:rsidRPr="00357B49">
        <w:rPr>
          <w:rFonts w:ascii="Times New Roman" w:hAnsi="Times New Roman" w:cs="Times New Roman"/>
          <w:bCs/>
          <w:color w:val="FF0000"/>
          <w:highlight w:val="cyan"/>
        </w:rPr>
        <w:t>.</w:t>
      </w:r>
    </w:p>
    <w:p w14:paraId="780454CD" w14:textId="58BEF8E8" w:rsidR="002944C9" w:rsidRDefault="002944C9" w:rsidP="006B6FD1">
      <w:pPr>
        <w:spacing w:after="0"/>
        <w:rPr>
          <w:rFonts w:ascii="Times New Roman" w:hAnsi="Times New Roman" w:cs="Times New Roman"/>
          <w:bCs/>
        </w:rPr>
      </w:pPr>
    </w:p>
    <w:p w14:paraId="315FC76E" w14:textId="596FF702" w:rsidR="002944C9" w:rsidRDefault="002944C9" w:rsidP="006B6FD1">
      <w:pPr>
        <w:spacing w:after="0"/>
        <w:jc w:val="center"/>
        <w:rPr>
          <w:rFonts w:ascii="Times New Roman" w:hAnsi="Times New Roman" w:cs="Times New Roman"/>
          <w:bCs/>
        </w:rPr>
      </w:pPr>
      <w:r>
        <w:rPr>
          <w:rFonts w:ascii="Times New Roman" w:hAnsi="Times New Roman" w:cs="Times New Roman"/>
          <w:bCs/>
        </w:rPr>
        <w:t>II.</w:t>
      </w:r>
    </w:p>
    <w:p w14:paraId="3763F9C5" w14:textId="77777777" w:rsidR="009C6644" w:rsidRPr="009C6644" w:rsidRDefault="009C6644" w:rsidP="006B6FD1">
      <w:pPr>
        <w:spacing w:after="0"/>
        <w:ind w:left="567" w:right="567"/>
        <w:jc w:val="center"/>
        <w:rPr>
          <w:rFonts w:ascii="Times New Roman" w:hAnsi="Times New Roman" w:cs="Times New Roman"/>
          <w:bCs/>
          <w:i/>
          <w:iCs/>
        </w:rPr>
      </w:pPr>
    </w:p>
    <w:p w14:paraId="577A102A"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I.</w:t>
      </w:r>
    </w:p>
    <w:p w14:paraId="00CAFB9F"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Úvodní ustanovení</w:t>
      </w:r>
    </w:p>
    <w:p w14:paraId="0623A682" w14:textId="77777777" w:rsidR="006B6FD1" w:rsidRPr="006B6FD1" w:rsidRDefault="006B6FD1" w:rsidP="006B6FD1">
      <w:pPr>
        <w:widowControl w:val="0"/>
        <w:numPr>
          <w:ilvl w:val="0"/>
          <w:numId w:val="10"/>
        </w:numPr>
        <w:suppressAutoHyphens/>
        <w:spacing w:after="0"/>
        <w:ind w:left="567" w:right="567"/>
        <w:jc w:val="both"/>
        <w:rPr>
          <w:rFonts w:ascii="Times New Roman" w:hAnsi="Times New Roman" w:cs="Times New Roman"/>
          <w:i/>
          <w:iCs/>
          <w:color w:val="000000"/>
        </w:rPr>
      </w:pPr>
      <w:r w:rsidRPr="006B6FD1">
        <w:rPr>
          <w:rFonts w:ascii="Times New Roman" w:hAnsi="Times New Roman" w:cs="Times New Roman"/>
          <w:i/>
          <w:iCs/>
          <w:color w:val="000000"/>
        </w:rPr>
        <w:t>Poskytovatel je příspěvkovou organizací Města Pelhřimova zřízenou Zastupitelstvem Města Pelhřimova dne 18. března 2008.</w:t>
      </w:r>
    </w:p>
    <w:p w14:paraId="20B76EFE" w14:textId="77777777" w:rsidR="006B6FD1" w:rsidRPr="006B6FD1" w:rsidRDefault="006B6FD1" w:rsidP="006B6FD1">
      <w:pPr>
        <w:widowControl w:val="0"/>
        <w:numPr>
          <w:ilvl w:val="0"/>
          <w:numId w:val="10"/>
        </w:numPr>
        <w:suppressAutoHyphens/>
        <w:spacing w:after="0"/>
        <w:ind w:left="567" w:right="567"/>
        <w:jc w:val="both"/>
        <w:rPr>
          <w:rFonts w:ascii="Times New Roman" w:hAnsi="Times New Roman" w:cs="Times New Roman"/>
          <w:i/>
          <w:iCs/>
          <w:color w:val="000000"/>
        </w:rPr>
      </w:pPr>
      <w:r w:rsidRPr="006B6FD1">
        <w:rPr>
          <w:rFonts w:ascii="Times New Roman" w:hAnsi="Times New Roman" w:cs="Times New Roman"/>
          <w:i/>
          <w:iCs/>
          <w:color w:val="000000"/>
        </w:rPr>
        <w:t>Poskytovatel je zařízením sociálních služeb ve smyslu ustanovení § 34 odst. 1, písm. e) zákona č. 108/2006 Sb., o sociálních službách, ve znění pozdějších předpisů (dále jen zákon o sociálních službách).</w:t>
      </w:r>
    </w:p>
    <w:p w14:paraId="3829DA3A"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II.</w:t>
      </w:r>
    </w:p>
    <w:p w14:paraId="38A5B65B"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 xml:space="preserve">Předmět smlouvy </w:t>
      </w:r>
    </w:p>
    <w:p w14:paraId="48518398" w14:textId="266C9B81" w:rsidR="006B6FD1" w:rsidRPr="006B6FD1" w:rsidRDefault="006B6FD1" w:rsidP="006B6FD1">
      <w:pPr>
        <w:widowControl w:val="0"/>
        <w:numPr>
          <w:ilvl w:val="0"/>
          <w:numId w:val="11"/>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 xml:space="preserve">Předmětem této smlouvy je celoroční poskytování služeb sociální péče ve smyslu ustanovení </w:t>
      </w:r>
      <w:r w:rsidRPr="000B4F48">
        <w:rPr>
          <w:rFonts w:ascii="Times New Roman" w:hAnsi="Times New Roman" w:cs="Times New Roman"/>
          <w:i/>
          <w:iCs/>
          <w:highlight w:val="cyan"/>
        </w:rPr>
        <w:t>§ 50</w:t>
      </w:r>
      <w:r w:rsidR="000B4F48" w:rsidRPr="000B4F48">
        <w:rPr>
          <w:rFonts w:ascii="Times New Roman" w:hAnsi="Times New Roman" w:cs="Times New Roman"/>
          <w:i/>
          <w:iCs/>
          <w:highlight w:val="cyan"/>
        </w:rPr>
        <w:t xml:space="preserve"> / §49</w:t>
      </w:r>
      <w:r w:rsidRPr="006B6FD1">
        <w:rPr>
          <w:rFonts w:ascii="Times New Roman" w:hAnsi="Times New Roman" w:cs="Times New Roman"/>
          <w:i/>
          <w:iCs/>
        </w:rPr>
        <w:t xml:space="preserve"> a některých dalších služeb. Poskytovatel je </w:t>
      </w:r>
      <w:r w:rsidRPr="000B4F48">
        <w:rPr>
          <w:rFonts w:ascii="Times New Roman" w:hAnsi="Times New Roman" w:cs="Times New Roman"/>
          <w:i/>
          <w:iCs/>
          <w:highlight w:val="cyan"/>
        </w:rPr>
        <w:t>domov se zvláštním režimem,</w:t>
      </w:r>
      <w:r w:rsidR="000B4F48" w:rsidRPr="000B4F48">
        <w:rPr>
          <w:rFonts w:ascii="Times New Roman" w:hAnsi="Times New Roman" w:cs="Times New Roman"/>
          <w:i/>
          <w:iCs/>
          <w:highlight w:val="cyan"/>
        </w:rPr>
        <w:t xml:space="preserve"> domov pro seniory </w:t>
      </w:r>
      <w:r w:rsidR="000B4F48" w:rsidRPr="00357B49">
        <w:rPr>
          <w:rFonts w:ascii="Times New Roman" w:hAnsi="Times New Roman" w:cs="Times New Roman"/>
          <w:i/>
          <w:iCs/>
          <w:color w:val="FF0000"/>
          <w:highlight w:val="cyan"/>
        </w:rPr>
        <w:t xml:space="preserve">(individualizováno dle potřeb </w:t>
      </w:r>
      <w:r w:rsidR="00357B49" w:rsidRPr="00357B49">
        <w:rPr>
          <w:rFonts w:ascii="Times New Roman" w:hAnsi="Times New Roman" w:cs="Times New Roman"/>
          <w:i/>
          <w:iCs/>
          <w:color w:val="FF0000"/>
          <w:highlight w:val="cyan"/>
        </w:rPr>
        <w:t>uživatele</w:t>
      </w:r>
      <w:r w:rsidR="000B4F48" w:rsidRPr="00357B49">
        <w:rPr>
          <w:rFonts w:ascii="Times New Roman" w:hAnsi="Times New Roman" w:cs="Times New Roman"/>
          <w:i/>
          <w:iCs/>
          <w:color w:val="FF0000"/>
          <w:highlight w:val="cyan"/>
        </w:rPr>
        <w:t>)</w:t>
      </w:r>
      <w:r w:rsidRPr="00357B49">
        <w:rPr>
          <w:rFonts w:ascii="Times New Roman" w:hAnsi="Times New Roman" w:cs="Times New Roman"/>
          <w:i/>
          <w:iCs/>
          <w:color w:val="FF0000"/>
        </w:rPr>
        <w:t xml:space="preserve"> </w:t>
      </w:r>
      <w:r w:rsidRPr="006B6FD1">
        <w:rPr>
          <w:rFonts w:ascii="Times New Roman" w:hAnsi="Times New Roman" w:cs="Times New Roman"/>
          <w:i/>
          <w:iCs/>
        </w:rPr>
        <w:t>v souladu se zákonem o sociálních službách a jeho platnými prováděcími právními předpisy a v souladu se zřizovací listinou poskytovatele.</w:t>
      </w:r>
    </w:p>
    <w:p w14:paraId="7A324372" w14:textId="14FDF001" w:rsidR="006B6FD1" w:rsidRPr="006B6FD1" w:rsidRDefault="006B6FD1" w:rsidP="006B6FD1">
      <w:pPr>
        <w:widowControl w:val="0"/>
        <w:numPr>
          <w:ilvl w:val="0"/>
          <w:numId w:val="11"/>
        </w:numPr>
        <w:suppressAutoHyphens/>
        <w:spacing w:after="0"/>
        <w:ind w:left="567" w:right="567"/>
        <w:jc w:val="both"/>
        <w:rPr>
          <w:rFonts w:ascii="Times New Roman" w:hAnsi="Times New Roman" w:cs="Times New Roman"/>
          <w:bCs/>
          <w:i/>
          <w:iCs/>
        </w:rPr>
      </w:pPr>
      <w:r w:rsidRPr="006B6FD1">
        <w:rPr>
          <w:rFonts w:ascii="Times New Roman" w:hAnsi="Times New Roman" w:cs="Times New Roman"/>
          <w:i/>
          <w:iCs/>
        </w:rPr>
        <w:t xml:space="preserve">Sociální služba bude </w:t>
      </w:r>
      <w:r w:rsidRPr="00C440B3">
        <w:rPr>
          <w:rFonts w:ascii="Times New Roman" w:hAnsi="Times New Roman" w:cs="Times New Roman"/>
          <w:i/>
          <w:iCs/>
        </w:rPr>
        <w:t xml:space="preserve">poskytována od </w:t>
      </w:r>
      <w:r w:rsidR="00C440B3" w:rsidRPr="00C440B3">
        <w:rPr>
          <w:rFonts w:ascii="Times New Roman" w:hAnsi="Times New Roman" w:cs="Times New Roman"/>
          <w:i/>
          <w:iCs/>
        </w:rPr>
        <w:t>…</w:t>
      </w:r>
      <w:proofErr w:type="gramStart"/>
      <w:r w:rsidR="00C440B3" w:rsidRPr="00C440B3">
        <w:rPr>
          <w:rFonts w:ascii="Times New Roman" w:hAnsi="Times New Roman" w:cs="Times New Roman"/>
          <w:i/>
          <w:iCs/>
        </w:rPr>
        <w:t>…..</w:t>
      </w:r>
      <w:r w:rsidRPr="00C440B3">
        <w:rPr>
          <w:rFonts w:ascii="Times New Roman" w:hAnsi="Times New Roman" w:cs="Times New Roman"/>
          <w:i/>
          <w:iCs/>
        </w:rPr>
        <w:t xml:space="preserve">   s cílem</w:t>
      </w:r>
      <w:proofErr w:type="gramEnd"/>
      <w:r w:rsidRPr="00C440B3">
        <w:rPr>
          <w:rFonts w:ascii="Times New Roman" w:hAnsi="Times New Roman" w:cs="Times New Roman"/>
          <w:i/>
          <w:iCs/>
        </w:rPr>
        <w:t xml:space="preserve"> ……..,</w:t>
      </w:r>
      <w:r w:rsidRPr="006B6FD1">
        <w:rPr>
          <w:rFonts w:ascii="Times New Roman" w:hAnsi="Times New Roman" w:cs="Times New Roman"/>
          <w:i/>
          <w:iCs/>
        </w:rPr>
        <w:t xml:space="preserve"> </w:t>
      </w:r>
      <w:r w:rsidRPr="006B6FD1">
        <w:rPr>
          <w:rFonts w:ascii="Times New Roman" w:hAnsi="Times New Roman" w:cs="Times New Roman"/>
          <w:bCs/>
          <w:i/>
          <w:iCs/>
        </w:rPr>
        <w:t>který je možno v rámci individuálního plánování dle potřeby měnit.</w:t>
      </w:r>
    </w:p>
    <w:p w14:paraId="75525576" w14:textId="77777777" w:rsidR="006B6FD1" w:rsidRPr="006B6FD1" w:rsidRDefault="006B6FD1" w:rsidP="006B6FD1">
      <w:pPr>
        <w:widowControl w:val="0"/>
        <w:numPr>
          <w:ilvl w:val="0"/>
          <w:numId w:val="11"/>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Služba podle odst. 1 obsahuje tyto činnosti:</w:t>
      </w:r>
    </w:p>
    <w:p w14:paraId="72A5832E" w14:textId="77777777" w:rsidR="006B6FD1" w:rsidRPr="006B6FD1" w:rsidRDefault="006B6FD1" w:rsidP="006B6FD1">
      <w:pPr>
        <w:spacing w:after="0"/>
        <w:ind w:left="993" w:right="567" w:hanging="360"/>
        <w:jc w:val="both"/>
        <w:rPr>
          <w:rFonts w:ascii="Times New Roman" w:hAnsi="Times New Roman" w:cs="Times New Roman"/>
          <w:i/>
          <w:iCs/>
        </w:rPr>
      </w:pPr>
      <w:r w:rsidRPr="006B6FD1">
        <w:rPr>
          <w:rFonts w:ascii="Times New Roman" w:hAnsi="Times New Roman" w:cs="Times New Roman"/>
          <w:i/>
          <w:iCs/>
        </w:rPr>
        <w:t>a) ubytování,</w:t>
      </w:r>
    </w:p>
    <w:p w14:paraId="52A66A87" w14:textId="77777777" w:rsidR="006B6FD1" w:rsidRPr="006B6FD1" w:rsidRDefault="006B6FD1" w:rsidP="006B6FD1">
      <w:pPr>
        <w:spacing w:after="0"/>
        <w:ind w:left="993" w:right="567" w:hanging="360"/>
        <w:jc w:val="both"/>
        <w:rPr>
          <w:rFonts w:ascii="Times New Roman" w:hAnsi="Times New Roman" w:cs="Times New Roman"/>
          <w:i/>
          <w:iCs/>
        </w:rPr>
      </w:pPr>
      <w:r w:rsidRPr="006B6FD1">
        <w:rPr>
          <w:rFonts w:ascii="Times New Roman" w:hAnsi="Times New Roman" w:cs="Times New Roman"/>
          <w:i/>
          <w:iCs/>
        </w:rPr>
        <w:t>b) stravování</w:t>
      </w:r>
    </w:p>
    <w:p w14:paraId="5551AFC2" w14:textId="77777777" w:rsidR="006B6FD1" w:rsidRPr="006B6FD1" w:rsidRDefault="006B6FD1" w:rsidP="006B6FD1">
      <w:pPr>
        <w:spacing w:after="0"/>
        <w:ind w:left="993" w:right="567" w:hanging="360"/>
        <w:jc w:val="both"/>
        <w:rPr>
          <w:rFonts w:ascii="Times New Roman" w:hAnsi="Times New Roman" w:cs="Times New Roman"/>
          <w:i/>
          <w:iCs/>
        </w:rPr>
      </w:pPr>
      <w:r w:rsidRPr="006B6FD1">
        <w:rPr>
          <w:rFonts w:ascii="Times New Roman" w:hAnsi="Times New Roman" w:cs="Times New Roman"/>
          <w:i/>
          <w:iCs/>
        </w:rPr>
        <w:t xml:space="preserve">c) péči, která zahrnuje: </w:t>
      </w:r>
    </w:p>
    <w:p w14:paraId="39D082D7" w14:textId="77777777" w:rsidR="006B6FD1" w:rsidRPr="006B6FD1" w:rsidRDefault="006B6FD1" w:rsidP="006B6FD1">
      <w:pPr>
        <w:spacing w:after="0"/>
        <w:ind w:left="1134" w:right="567" w:hanging="360"/>
        <w:jc w:val="both"/>
        <w:rPr>
          <w:rFonts w:ascii="Times New Roman" w:hAnsi="Times New Roman" w:cs="Times New Roman"/>
          <w:i/>
          <w:iCs/>
        </w:rPr>
      </w:pPr>
      <w:r w:rsidRPr="006B6FD1">
        <w:rPr>
          <w:rFonts w:ascii="Times New Roman" w:hAnsi="Times New Roman" w:cs="Times New Roman"/>
          <w:i/>
          <w:iCs/>
        </w:rPr>
        <w:t>- pomoc při zvládání běžných úkonů péče o vlastní osobu,</w:t>
      </w:r>
    </w:p>
    <w:p w14:paraId="0F383206" w14:textId="77777777" w:rsidR="006B6FD1" w:rsidRPr="006B6FD1" w:rsidRDefault="006B6FD1" w:rsidP="006B6FD1">
      <w:pPr>
        <w:spacing w:after="0"/>
        <w:ind w:left="1134" w:right="567" w:hanging="360"/>
        <w:jc w:val="both"/>
        <w:rPr>
          <w:rFonts w:ascii="Times New Roman" w:hAnsi="Times New Roman" w:cs="Times New Roman"/>
          <w:i/>
          <w:iCs/>
        </w:rPr>
      </w:pPr>
      <w:r w:rsidRPr="006B6FD1">
        <w:rPr>
          <w:rFonts w:ascii="Times New Roman" w:hAnsi="Times New Roman" w:cs="Times New Roman"/>
          <w:i/>
          <w:iCs/>
        </w:rPr>
        <w:t xml:space="preserve">- pomoc při osobní hygieně nebo poskytnutí podmínek pro osobní hygienu, </w:t>
      </w:r>
    </w:p>
    <w:p w14:paraId="79E3C154" w14:textId="77777777" w:rsidR="006B6FD1" w:rsidRPr="006B6FD1" w:rsidRDefault="006B6FD1" w:rsidP="006B6FD1">
      <w:pPr>
        <w:spacing w:after="0"/>
        <w:ind w:left="1134" w:right="567" w:hanging="360"/>
        <w:jc w:val="both"/>
        <w:rPr>
          <w:rFonts w:ascii="Times New Roman" w:hAnsi="Times New Roman" w:cs="Times New Roman"/>
          <w:i/>
          <w:iCs/>
        </w:rPr>
      </w:pPr>
      <w:r w:rsidRPr="006B6FD1">
        <w:rPr>
          <w:rFonts w:ascii="Times New Roman" w:hAnsi="Times New Roman" w:cs="Times New Roman"/>
          <w:i/>
          <w:iCs/>
        </w:rPr>
        <w:t xml:space="preserve">- zprostředkování kontaktu se společenským prostředím, </w:t>
      </w:r>
    </w:p>
    <w:p w14:paraId="317CB9B7" w14:textId="77777777" w:rsidR="006B6FD1" w:rsidRPr="006B6FD1" w:rsidRDefault="006B6FD1" w:rsidP="006B6FD1">
      <w:pPr>
        <w:spacing w:after="0"/>
        <w:ind w:left="1134" w:right="567" w:hanging="360"/>
        <w:jc w:val="both"/>
        <w:rPr>
          <w:rFonts w:ascii="Times New Roman" w:hAnsi="Times New Roman" w:cs="Times New Roman"/>
          <w:i/>
          <w:iCs/>
        </w:rPr>
      </w:pPr>
      <w:r w:rsidRPr="006B6FD1">
        <w:rPr>
          <w:rFonts w:ascii="Times New Roman" w:hAnsi="Times New Roman" w:cs="Times New Roman"/>
          <w:i/>
          <w:iCs/>
        </w:rPr>
        <w:t>- sociálně terapeutické činnosti,</w:t>
      </w:r>
    </w:p>
    <w:p w14:paraId="18ED613F" w14:textId="77777777" w:rsidR="006B6FD1" w:rsidRPr="006B6FD1" w:rsidRDefault="006B6FD1" w:rsidP="006B6FD1">
      <w:pPr>
        <w:spacing w:after="0"/>
        <w:ind w:left="1134" w:right="567" w:hanging="360"/>
        <w:jc w:val="both"/>
        <w:rPr>
          <w:rFonts w:ascii="Times New Roman" w:hAnsi="Times New Roman" w:cs="Times New Roman"/>
          <w:i/>
          <w:iCs/>
        </w:rPr>
      </w:pPr>
      <w:r w:rsidRPr="006B6FD1">
        <w:rPr>
          <w:rFonts w:ascii="Times New Roman" w:hAnsi="Times New Roman" w:cs="Times New Roman"/>
          <w:i/>
          <w:iCs/>
        </w:rPr>
        <w:t>- aktivizační činnosti,</w:t>
      </w:r>
    </w:p>
    <w:p w14:paraId="65B87777" w14:textId="77777777" w:rsidR="006B6FD1" w:rsidRPr="006B6FD1" w:rsidRDefault="006B6FD1" w:rsidP="006B6FD1">
      <w:pPr>
        <w:spacing w:after="0"/>
        <w:ind w:left="1134" w:right="567" w:hanging="360"/>
        <w:jc w:val="both"/>
        <w:rPr>
          <w:rFonts w:ascii="Times New Roman" w:hAnsi="Times New Roman" w:cs="Times New Roman"/>
          <w:i/>
          <w:iCs/>
        </w:rPr>
      </w:pPr>
      <w:r w:rsidRPr="006B6FD1">
        <w:rPr>
          <w:rFonts w:ascii="Times New Roman" w:hAnsi="Times New Roman" w:cs="Times New Roman"/>
          <w:i/>
          <w:iCs/>
        </w:rPr>
        <w:t>- pomoc při uplatňování práv, oprávněných zájmů a při obstarávání osobních záležitostí,</w:t>
      </w:r>
    </w:p>
    <w:p w14:paraId="70CBF84E" w14:textId="77777777" w:rsidR="006B6FD1" w:rsidRPr="006B6FD1" w:rsidRDefault="006B6FD1" w:rsidP="006B6FD1">
      <w:pPr>
        <w:spacing w:after="0"/>
        <w:ind w:left="1134" w:right="567" w:hanging="360"/>
        <w:jc w:val="both"/>
        <w:rPr>
          <w:rFonts w:ascii="Times New Roman" w:hAnsi="Times New Roman" w:cs="Times New Roman"/>
          <w:i/>
          <w:iCs/>
        </w:rPr>
      </w:pPr>
      <w:r w:rsidRPr="006B6FD1">
        <w:rPr>
          <w:rFonts w:ascii="Times New Roman" w:hAnsi="Times New Roman" w:cs="Times New Roman"/>
          <w:i/>
          <w:iCs/>
        </w:rPr>
        <w:t>- poskytnutí základního sociálního poradenství,</w:t>
      </w:r>
    </w:p>
    <w:p w14:paraId="5C01ADA3" w14:textId="77777777" w:rsidR="006B6FD1" w:rsidRPr="006B6FD1" w:rsidRDefault="006B6FD1" w:rsidP="006B6FD1">
      <w:pPr>
        <w:spacing w:after="0"/>
        <w:ind w:left="1134" w:right="567" w:hanging="360"/>
        <w:jc w:val="both"/>
        <w:rPr>
          <w:rFonts w:ascii="Times New Roman" w:hAnsi="Times New Roman" w:cs="Times New Roman"/>
          <w:i/>
          <w:iCs/>
        </w:rPr>
      </w:pPr>
      <w:r w:rsidRPr="006B6FD1">
        <w:rPr>
          <w:rFonts w:ascii="Times New Roman" w:hAnsi="Times New Roman" w:cs="Times New Roman"/>
          <w:i/>
          <w:iCs/>
        </w:rPr>
        <w:t>- poskytnutí ošetřovatelské nebo zdravotní péče předepsané lékařem.</w:t>
      </w:r>
    </w:p>
    <w:p w14:paraId="476F363C" w14:textId="77777777" w:rsidR="006B6FD1" w:rsidRPr="006B6FD1" w:rsidRDefault="006B6FD1" w:rsidP="006B6FD1">
      <w:pPr>
        <w:spacing w:after="0"/>
        <w:ind w:left="567" w:right="567" w:hanging="360"/>
        <w:jc w:val="both"/>
        <w:rPr>
          <w:rFonts w:ascii="Times New Roman" w:hAnsi="Times New Roman" w:cs="Times New Roman"/>
          <w:i/>
          <w:iCs/>
        </w:rPr>
      </w:pPr>
    </w:p>
    <w:p w14:paraId="1080647B"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III.</w:t>
      </w:r>
    </w:p>
    <w:p w14:paraId="289B7D81"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Účel smlouvy</w:t>
      </w:r>
    </w:p>
    <w:p w14:paraId="702A87E4" w14:textId="6F643275" w:rsidR="006B6FD1" w:rsidRPr="006B6FD1" w:rsidRDefault="006B6FD1" w:rsidP="006B6FD1">
      <w:pPr>
        <w:pStyle w:val="Odstavecseseznamem"/>
        <w:numPr>
          <w:ilvl w:val="0"/>
          <w:numId w:val="25"/>
        </w:numPr>
        <w:spacing w:after="0"/>
        <w:ind w:left="567" w:right="567"/>
        <w:jc w:val="both"/>
        <w:rPr>
          <w:rFonts w:ascii="Times New Roman" w:hAnsi="Times New Roman" w:cs="Times New Roman"/>
          <w:i/>
          <w:iCs/>
        </w:rPr>
      </w:pPr>
      <w:r w:rsidRPr="006B6FD1">
        <w:rPr>
          <w:rFonts w:ascii="Times New Roman" w:eastAsia="Lucida Sans Unicode" w:hAnsi="Times New Roman" w:cs="Times New Roman"/>
          <w:i/>
          <w:iCs/>
          <w:kern w:val="1"/>
          <w:lang w:eastAsia="cs-CZ"/>
        </w:rPr>
        <w:t xml:space="preserve">Tuto smlouvu uzavírá poskytovatel s uživatelem za účelem poskytování komplexu sociálních služeb s cílem zajistit uživateli pravidelnou pomoc prostřednictvím kvalifikovaného personálu formou podpory a péče směřující k podpoře individuálně určených potřeb, zejména k zachování, rozvíjení a podpoře jeho stávající soběstačnosti a původního životního stylu. </w:t>
      </w:r>
    </w:p>
    <w:p w14:paraId="30CD980E" w14:textId="77777777" w:rsidR="009C4814" w:rsidRDefault="009C4814" w:rsidP="006B6FD1">
      <w:pPr>
        <w:spacing w:after="0"/>
        <w:ind w:left="567" w:right="567"/>
        <w:jc w:val="center"/>
        <w:rPr>
          <w:rFonts w:ascii="Times New Roman" w:hAnsi="Times New Roman" w:cs="Times New Roman"/>
          <w:b/>
          <w:bCs/>
          <w:i/>
          <w:iCs/>
        </w:rPr>
      </w:pPr>
    </w:p>
    <w:p w14:paraId="2AAC215A" w14:textId="664CF12F"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IV.</w:t>
      </w:r>
    </w:p>
    <w:p w14:paraId="28884659"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Rozsah a způsob poskytování sociální služby</w:t>
      </w:r>
    </w:p>
    <w:p w14:paraId="0EFF9735" w14:textId="5179B56F" w:rsidR="006B6FD1" w:rsidRPr="006B6FD1" w:rsidRDefault="006B6FD1" w:rsidP="006B6FD1">
      <w:pPr>
        <w:widowControl w:val="0"/>
        <w:numPr>
          <w:ilvl w:val="0"/>
          <w:numId w:val="12"/>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 xml:space="preserve">Poskytovatel se zavazuje vždy zajistit všechny nebo některé z činností, které jsou uvedené v Čl. II., odst. 3, a to v rozsahu dle požadavků dojednaných v </w:t>
      </w:r>
      <w:r w:rsidR="00CC625E">
        <w:rPr>
          <w:rFonts w:ascii="Times New Roman" w:hAnsi="Times New Roman" w:cs="Times New Roman"/>
          <w:i/>
          <w:iCs/>
        </w:rPr>
        <w:t>rámci individuálního plánování.</w:t>
      </w:r>
    </w:p>
    <w:p w14:paraId="58EB6570" w14:textId="77777777" w:rsidR="006B6FD1" w:rsidRPr="006B6FD1" w:rsidRDefault="006B6FD1" w:rsidP="006B6FD1">
      <w:pPr>
        <w:widowControl w:val="0"/>
        <w:numPr>
          <w:ilvl w:val="0"/>
          <w:numId w:val="12"/>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 xml:space="preserve">Poskytovatel s uživatelem se dále dohodli, že poskytovatel uživatele podpoří a bude s ním spolupracovat při realizaci jeho osobních cílů při využívání poskytované sociální služby </w:t>
      </w:r>
      <w:r w:rsidRPr="006B6FD1">
        <w:rPr>
          <w:rFonts w:ascii="Times New Roman" w:hAnsi="Times New Roman" w:cs="Times New Roman"/>
          <w:i/>
          <w:iCs/>
        </w:rPr>
        <w:lastRenderedPageBreak/>
        <w:t xml:space="preserve">(viz. </w:t>
      </w:r>
      <w:proofErr w:type="gramStart"/>
      <w:r w:rsidRPr="006B6FD1">
        <w:rPr>
          <w:rFonts w:ascii="Times New Roman" w:hAnsi="Times New Roman" w:cs="Times New Roman"/>
          <w:i/>
          <w:iCs/>
        </w:rPr>
        <w:t>čl.</w:t>
      </w:r>
      <w:proofErr w:type="gramEnd"/>
      <w:r w:rsidRPr="006B6FD1">
        <w:rPr>
          <w:rFonts w:ascii="Times New Roman" w:hAnsi="Times New Roman" w:cs="Times New Roman"/>
          <w:i/>
          <w:iCs/>
        </w:rPr>
        <w:t xml:space="preserve"> VIII.).</w:t>
      </w:r>
    </w:p>
    <w:p w14:paraId="599F6C2D" w14:textId="77777777" w:rsidR="006B6FD1" w:rsidRPr="006B6FD1" w:rsidRDefault="006B6FD1" w:rsidP="006B6FD1">
      <w:pPr>
        <w:widowControl w:val="0"/>
        <w:numPr>
          <w:ilvl w:val="0"/>
          <w:numId w:val="12"/>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Uživateli mohou být poskytovány nad rámec dohodnuté sociální služby další fakultativní služby, a to za úhradu dle aktuálního sazebníku poskytovatele.</w:t>
      </w:r>
    </w:p>
    <w:p w14:paraId="5405E92A" w14:textId="77777777" w:rsidR="006B6FD1" w:rsidRPr="006B6FD1" w:rsidRDefault="006B6FD1" w:rsidP="006B6FD1">
      <w:pPr>
        <w:widowControl w:val="0"/>
        <w:numPr>
          <w:ilvl w:val="0"/>
          <w:numId w:val="12"/>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Ke změně rozsahu poskytované sociální služby může dojít:</w:t>
      </w:r>
    </w:p>
    <w:p w14:paraId="01CEE2E7" w14:textId="77777777" w:rsidR="006B6FD1" w:rsidRPr="006B6FD1" w:rsidRDefault="006B6FD1" w:rsidP="006B6FD1">
      <w:pPr>
        <w:spacing w:after="0"/>
        <w:ind w:left="567" w:right="567"/>
        <w:jc w:val="both"/>
        <w:rPr>
          <w:rFonts w:ascii="Times New Roman" w:hAnsi="Times New Roman" w:cs="Times New Roman"/>
          <w:i/>
          <w:iCs/>
        </w:rPr>
      </w:pPr>
      <w:r w:rsidRPr="006B6FD1">
        <w:rPr>
          <w:rFonts w:ascii="Times New Roman" w:hAnsi="Times New Roman" w:cs="Times New Roman"/>
          <w:i/>
          <w:iCs/>
        </w:rPr>
        <w:tab/>
        <w:t>a) na základě požadavku uživatele,</w:t>
      </w:r>
    </w:p>
    <w:p w14:paraId="78E367F2" w14:textId="77777777" w:rsidR="006B6FD1" w:rsidRPr="006B6FD1" w:rsidRDefault="006B6FD1" w:rsidP="006B6FD1">
      <w:pPr>
        <w:spacing w:after="0"/>
        <w:ind w:left="567" w:right="567"/>
        <w:jc w:val="both"/>
        <w:rPr>
          <w:rFonts w:ascii="Times New Roman" w:hAnsi="Times New Roman" w:cs="Times New Roman"/>
          <w:i/>
          <w:iCs/>
        </w:rPr>
      </w:pPr>
      <w:r w:rsidRPr="006B6FD1">
        <w:rPr>
          <w:rFonts w:ascii="Times New Roman" w:hAnsi="Times New Roman" w:cs="Times New Roman"/>
          <w:i/>
          <w:iCs/>
        </w:rPr>
        <w:tab/>
        <w:t>b) na základě návrhu opatrovníka (pokud je ustanoven),</w:t>
      </w:r>
    </w:p>
    <w:p w14:paraId="596F65B3" w14:textId="77777777" w:rsidR="002D2B38" w:rsidRDefault="006B6FD1" w:rsidP="006B6FD1">
      <w:pPr>
        <w:spacing w:after="0"/>
        <w:ind w:left="567" w:right="567" w:hanging="283"/>
        <w:jc w:val="both"/>
        <w:rPr>
          <w:rFonts w:ascii="Times New Roman" w:hAnsi="Times New Roman" w:cs="Times New Roman"/>
          <w:i/>
          <w:iCs/>
        </w:rPr>
      </w:pPr>
      <w:r w:rsidRPr="006B6FD1">
        <w:rPr>
          <w:rFonts w:ascii="Times New Roman" w:hAnsi="Times New Roman" w:cs="Times New Roman"/>
          <w:i/>
          <w:iCs/>
        </w:rPr>
        <w:tab/>
        <w:t xml:space="preserve">c) na základě návrhu vedoucího zdravotně ošetřovatelského úseku (vrchní sestry), zejména v souvislosti s vyhodnocováním osobního plánu uživatele, změnou zdravotního stavu uživatele nebo jinou závažnou změnou vyžadující jeho úpravu. </w:t>
      </w:r>
    </w:p>
    <w:p w14:paraId="47179951" w14:textId="12B8BC9A" w:rsidR="006B6FD1" w:rsidRPr="006B6FD1" w:rsidRDefault="002D2B38" w:rsidP="006B6FD1">
      <w:pPr>
        <w:spacing w:after="0"/>
        <w:ind w:left="567" w:right="567" w:hanging="283"/>
        <w:jc w:val="both"/>
        <w:rPr>
          <w:rFonts w:ascii="Times New Roman" w:hAnsi="Times New Roman" w:cs="Times New Roman"/>
          <w:i/>
          <w:iCs/>
        </w:rPr>
      </w:pPr>
      <w:r>
        <w:rPr>
          <w:rFonts w:ascii="Times New Roman" w:hAnsi="Times New Roman" w:cs="Times New Roman"/>
          <w:i/>
          <w:iCs/>
        </w:rPr>
        <w:t xml:space="preserve">Jakákoliv změna </w:t>
      </w:r>
      <w:r w:rsidR="006B6FD1" w:rsidRPr="006B6FD1">
        <w:rPr>
          <w:rFonts w:ascii="Times New Roman" w:hAnsi="Times New Roman" w:cs="Times New Roman"/>
          <w:i/>
          <w:iCs/>
        </w:rPr>
        <w:t>se projednává jako součást individuálního plánování.</w:t>
      </w:r>
    </w:p>
    <w:p w14:paraId="7F5BECA2" w14:textId="77777777" w:rsidR="00133A74" w:rsidRDefault="00133A74" w:rsidP="006B6FD1">
      <w:pPr>
        <w:spacing w:after="0"/>
        <w:ind w:left="567" w:right="567"/>
        <w:jc w:val="center"/>
        <w:rPr>
          <w:rFonts w:ascii="Times New Roman" w:hAnsi="Times New Roman" w:cs="Times New Roman"/>
          <w:b/>
          <w:bCs/>
          <w:i/>
          <w:iCs/>
        </w:rPr>
      </w:pPr>
    </w:p>
    <w:p w14:paraId="6F618048"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V.</w:t>
      </w:r>
    </w:p>
    <w:p w14:paraId="0A832B6B"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Ubytování</w:t>
      </w:r>
    </w:p>
    <w:p w14:paraId="652552A7" w14:textId="18444F0A" w:rsidR="006B6FD1" w:rsidRPr="006B6FD1" w:rsidRDefault="002D2B38" w:rsidP="006B6FD1">
      <w:pPr>
        <w:widowControl w:val="0"/>
        <w:numPr>
          <w:ilvl w:val="0"/>
          <w:numId w:val="13"/>
        </w:numPr>
        <w:suppressAutoHyphens/>
        <w:spacing w:after="0"/>
        <w:ind w:left="567" w:right="567"/>
        <w:jc w:val="both"/>
        <w:rPr>
          <w:rFonts w:ascii="Times New Roman" w:hAnsi="Times New Roman" w:cs="Times New Roman"/>
          <w:i/>
          <w:iCs/>
        </w:rPr>
      </w:pPr>
      <w:r>
        <w:rPr>
          <w:rFonts w:ascii="Times New Roman" w:hAnsi="Times New Roman" w:cs="Times New Roman"/>
          <w:i/>
          <w:iCs/>
        </w:rPr>
        <w:t>P</w:t>
      </w:r>
      <w:r w:rsidR="006B6FD1" w:rsidRPr="006B6FD1">
        <w:rPr>
          <w:rFonts w:ascii="Times New Roman" w:hAnsi="Times New Roman" w:cs="Times New Roman"/>
          <w:i/>
          <w:iCs/>
        </w:rPr>
        <w:t>oskytovatel uživateli zabezpečí celoročně ubytování na jednolůžkovém/dvoulůžkovém pokoji s předsíňkou (dále také jako byt), ke kterému náleží vlastní sociální zařízení (WC, umyvadlo, sprchový kout)</w:t>
      </w:r>
    </w:p>
    <w:p w14:paraId="63E0C601" w14:textId="77777777" w:rsidR="006B6FD1" w:rsidRPr="006B6FD1" w:rsidRDefault="006B6FD1" w:rsidP="006B6FD1">
      <w:pPr>
        <w:widowControl w:val="0"/>
        <w:numPr>
          <w:ilvl w:val="0"/>
          <w:numId w:val="13"/>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Úhrada za ubytování zahrnuje:</w:t>
      </w:r>
    </w:p>
    <w:p w14:paraId="4118FF70" w14:textId="77777777" w:rsidR="006B6FD1" w:rsidRPr="006B6FD1" w:rsidRDefault="006B6FD1" w:rsidP="006B6FD1">
      <w:pPr>
        <w:spacing w:after="0"/>
        <w:ind w:left="567" w:right="567"/>
        <w:jc w:val="both"/>
        <w:rPr>
          <w:rFonts w:ascii="Times New Roman" w:hAnsi="Times New Roman" w:cs="Times New Roman"/>
          <w:i/>
          <w:iCs/>
        </w:rPr>
      </w:pPr>
      <w:r w:rsidRPr="006B6FD1">
        <w:rPr>
          <w:rFonts w:ascii="Times New Roman" w:hAnsi="Times New Roman" w:cs="Times New Roman"/>
          <w:i/>
          <w:iCs/>
        </w:rPr>
        <w:tab/>
        <w:t xml:space="preserve">a) úklid bytu, který uživatel obývá, úklid společných prostor, </w:t>
      </w:r>
    </w:p>
    <w:p w14:paraId="770C34D1" w14:textId="77777777" w:rsidR="006B6FD1" w:rsidRPr="006B6FD1" w:rsidRDefault="006B6FD1" w:rsidP="006B6FD1">
      <w:pPr>
        <w:spacing w:after="0"/>
        <w:ind w:left="567" w:right="567"/>
        <w:jc w:val="both"/>
        <w:rPr>
          <w:rFonts w:ascii="Times New Roman" w:hAnsi="Times New Roman" w:cs="Times New Roman"/>
          <w:i/>
          <w:iCs/>
        </w:rPr>
      </w:pPr>
      <w:r w:rsidRPr="006B6FD1">
        <w:rPr>
          <w:rFonts w:ascii="Times New Roman" w:hAnsi="Times New Roman" w:cs="Times New Roman"/>
          <w:i/>
          <w:iCs/>
        </w:rPr>
        <w:tab/>
        <w:t>b) praní a žehlení osobního a ložního prádla včetně drobné opravy oděvů</w:t>
      </w:r>
    </w:p>
    <w:p w14:paraId="2A531A8E" w14:textId="77777777" w:rsidR="006B6FD1" w:rsidRPr="006B6FD1" w:rsidRDefault="006B6FD1" w:rsidP="006B6FD1">
      <w:pPr>
        <w:spacing w:after="0"/>
        <w:ind w:left="567" w:right="567"/>
        <w:jc w:val="both"/>
        <w:rPr>
          <w:rFonts w:ascii="Times New Roman" w:hAnsi="Times New Roman" w:cs="Times New Roman"/>
          <w:i/>
          <w:iCs/>
        </w:rPr>
      </w:pPr>
      <w:r w:rsidRPr="006B6FD1">
        <w:rPr>
          <w:rFonts w:ascii="Times New Roman" w:hAnsi="Times New Roman" w:cs="Times New Roman"/>
          <w:i/>
          <w:iCs/>
        </w:rPr>
        <w:tab/>
        <w:t>c) režijní náklady (elektrickou energii, vodné a stočné, topení a ostatní).</w:t>
      </w:r>
    </w:p>
    <w:p w14:paraId="512E9154" w14:textId="77777777" w:rsidR="006B6FD1" w:rsidRPr="006B6FD1" w:rsidRDefault="006B6FD1" w:rsidP="006B6FD1">
      <w:pPr>
        <w:widowControl w:val="0"/>
        <w:numPr>
          <w:ilvl w:val="0"/>
          <w:numId w:val="13"/>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Byt uvedený v odst. 1 tohoto článku je vybaven tímto zařízením: elektronické polohovací lůžko, polička s osvětlením, noční stolek výklopný, šatní skříň s vestavěným trezorem, skříňka s vestavěnou lednicí, televizní stolek se skříňkou, stůl s židlí, šatní stěna s botníkem a zrcadlem. Uživatel si může byt vybavit vlastním zařízením v souladu s Domácím řádem poskytovatele, kde je rovněž uveden způsob užívání. Byt uvedený v odst. 1 tohoto článku předává poskytovatel uživateli ve stavu způsobilém k užívání. Uživatel není oprávněn bez souhlasu poskytovatele činit stavební úpravy v bytě.</w:t>
      </w:r>
    </w:p>
    <w:p w14:paraId="028A11E5" w14:textId="6BA813B9" w:rsidR="006B6FD1" w:rsidRPr="006B6FD1" w:rsidRDefault="006B6FD1" w:rsidP="006B6FD1">
      <w:pPr>
        <w:widowControl w:val="0"/>
        <w:numPr>
          <w:ilvl w:val="0"/>
          <w:numId w:val="13"/>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Mimo prostory uvedené v odst. 1 tohoto článku je uživatel oprávněn užívat společné prostory v zařízení poskytovatele: jídelnu, kuchyňky, společensk</w:t>
      </w:r>
      <w:r w:rsidR="00CC625E">
        <w:rPr>
          <w:rFonts w:ascii="Times New Roman" w:hAnsi="Times New Roman" w:cs="Times New Roman"/>
          <w:i/>
          <w:iCs/>
        </w:rPr>
        <w:t xml:space="preserve">é místnosti, </w:t>
      </w:r>
      <w:r w:rsidRPr="006B6FD1">
        <w:rPr>
          <w:rFonts w:ascii="Times New Roman" w:hAnsi="Times New Roman" w:cs="Times New Roman"/>
          <w:i/>
          <w:iCs/>
        </w:rPr>
        <w:t xml:space="preserve">knihovnu, kapli, </w:t>
      </w:r>
      <w:proofErr w:type="spellStart"/>
      <w:r w:rsidRPr="006B6FD1">
        <w:rPr>
          <w:rFonts w:ascii="Times New Roman" w:hAnsi="Times New Roman" w:cs="Times New Roman"/>
          <w:i/>
          <w:iCs/>
        </w:rPr>
        <w:t>ergodílnu</w:t>
      </w:r>
      <w:proofErr w:type="spellEnd"/>
      <w:r w:rsidRPr="006B6FD1">
        <w:rPr>
          <w:rFonts w:ascii="Times New Roman" w:hAnsi="Times New Roman" w:cs="Times New Roman"/>
          <w:i/>
          <w:iCs/>
        </w:rPr>
        <w:t xml:space="preserve">, tělocvičnu, terasy, reminiscenční místnost. </w:t>
      </w:r>
    </w:p>
    <w:p w14:paraId="05DD3185" w14:textId="77777777" w:rsidR="006B6FD1" w:rsidRPr="00F934D6" w:rsidRDefault="006B6FD1" w:rsidP="006B6FD1">
      <w:pPr>
        <w:pStyle w:val="Odstavecseseznamem"/>
        <w:numPr>
          <w:ilvl w:val="0"/>
          <w:numId w:val="13"/>
        </w:numPr>
        <w:autoSpaceDE w:val="0"/>
        <w:autoSpaceDN w:val="0"/>
        <w:adjustRightInd w:val="0"/>
        <w:spacing w:after="0"/>
        <w:ind w:left="567" w:right="567"/>
        <w:jc w:val="both"/>
        <w:rPr>
          <w:rFonts w:ascii="Times New Roman" w:eastAsia="Lucida Sans Unicode" w:hAnsi="Times New Roman" w:cs="Times New Roman"/>
          <w:i/>
          <w:iCs/>
          <w:kern w:val="1"/>
          <w:highlight w:val="cyan"/>
          <w:lang w:eastAsia="cs-CZ"/>
        </w:rPr>
      </w:pPr>
      <w:r w:rsidRPr="00F934D6">
        <w:rPr>
          <w:rFonts w:ascii="Times New Roman" w:eastAsia="Lucida Sans Unicode" w:hAnsi="Times New Roman" w:cs="Times New Roman"/>
          <w:i/>
          <w:iCs/>
          <w:kern w:val="1"/>
          <w:highlight w:val="cyan"/>
          <w:lang w:eastAsia="cs-CZ"/>
        </w:rPr>
        <w:t>Na vlastní žádost uživatele může být pokoj změněn, avšak vždy je k tomu potřeba předchozí souhlas poskytovatele. Důvody pro změnu vždy posuzuje poskytovatel a je také oprávněn souhlas se změnou neposkytnout dle vlastního uvážení. Změny na vlastní žádost jsou zásadně možné jen mezi byty majícími stejný počet lůžek, zcela výjimečně může dojít také ke změně z jednolůžkového na dvoulůžkový pokoj nebo naopak.</w:t>
      </w:r>
    </w:p>
    <w:p w14:paraId="11C17F0F" w14:textId="77777777" w:rsidR="006B6FD1" w:rsidRPr="00F934D6" w:rsidRDefault="006B6FD1" w:rsidP="006B6FD1">
      <w:pPr>
        <w:pStyle w:val="Odstavecseseznamem"/>
        <w:numPr>
          <w:ilvl w:val="0"/>
          <w:numId w:val="13"/>
        </w:numPr>
        <w:autoSpaceDE w:val="0"/>
        <w:autoSpaceDN w:val="0"/>
        <w:adjustRightInd w:val="0"/>
        <w:spacing w:after="0"/>
        <w:ind w:left="567" w:right="567"/>
        <w:jc w:val="both"/>
        <w:rPr>
          <w:rFonts w:ascii="Times New Roman" w:eastAsia="Lucida Sans Unicode" w:hAnsi="Times New Roman" w:cs="Times New Roman"/>
          <w:i/>
          <w:iCs/>
          <w:kern w:val="1"/>
          <w:highlight w:val="cyan"/>
          <w:lang w:eastAsia="cs-CZ"/>
        </w:rPr>
      </w:pPr>
      <w:r w:rsidRPr="00F934D6">
        <w:rPr>
          <w:rFonts w:ascii="Times New Roman" w:eastAsia="Lucida Sans Unicode" w:hAnsi="Times New Roman" w:cs="Times New Roman"/>
          <w:i/>
          <w:iCs/>
          <w:kern w:val="1"/>
          <w:highlight w:val="cyan"/>
          <w:lang w:eastAsia="cs-CZ"/>
        </w:rPr>
        <w:t>Dle odst. 5 tohoto článku může být uživatel přestěhován z dvoulůžkového bytu na jednolůžkový byt nebo naopak pouze v případě, že důvodem jeho žádosti je dohoda s jiným uživatelem na výměně bytů nebo z jiného mimořádně závažného důvodu. Nejdříve je možno žádost podle tohoto odstavce podat po uplynutí 6. měsíců ode dne nástupu uživatele k ubytování. Poskytovatel je oprávněn kontrolovat, zda dohoda mezi žadatelem a jiným uživatelem na výměně bytů skutečně existuje.</w:t>
      </w:r>
    </w:p>
    <w:p w14:paraId="47340E59" w14:textId="77777777" w:rsidR="006B6FD1" w:rsidRPr="00F934D6" w:rsidRDefault="006B6FD1" w:rsidP="006B6FD1">
      <w:pPr>
        <w:pStyle w:val="Odstavecseseznamem"/>
        <w:numPr>
          <w:ilvl w:val="0"/>
          <w:numId w:val="13"/>
        </w:numPr>
        <w:autoSpaceDE w:val="0"/>
        <w:autoSpaceDN w:val="0"/>
        <w:adjustRightInd w:val="0"/>
        <w:spacing w:after="0"/>
        <w:ind w:left="567" w:right="567"/>
        <w:jc w:val="both"/>
        <w:rPr>
          <w:rFonts w:ascii="Times New Roman" w:eastAsia="Lucida Sans Unicode" w:hAnsi="Times New Roman" w:cs="Times New Roman"/>
          <w:i/>
          <w:iCs/>
          <w:kern w:val="1"/>
          <w:highlight w:val="cyan"/>
          <w:lang w:eastAsia="cs-CZ"/>
        </w:rPr>
      </w:pPr>
      <w:r w:rsidRPr="00F934D6">
        <w:rPr>
          <w:rFonts w:ascii="Times New Roman" w:eastAsia="Lucida Sans Unicode" w:hAnsi="Times New Roman" w:cs="Times New Roman"/>
          <w:i/>
          <w:iCs/>
          <w:kern w:val="1"/>
          <w:highlight w:val="cyan"/>
          <w:lang w:eastAsia="cs-CZ"/>
        </w:rPr>
        <w:t>Na podnět poskytovatele mohou být uživatelé přestěhováni na jiný byt, zejména je-li to vhodné nebo nutné z hlediska organizace činnosti poskytovatele, zajištění bezpečnosti uživatele, z důvodů vyplývajících ze zdravotního stavu uživatele, z důvodů prevence či zamezení šíření infekčního onemocnění, z jiných organizačních důvodů.</w:t>
      </w:r>
    </w:p>
    <w:p w14:paraId="331747DC" w14:textId="77777777" w:rsidR="006B6FD1" w:rsidRPr="00F934D6" w:rsidRDefault="006B6FD1" w:rsidP="006B6FD1">
      <w:pPr>
        <w:pStyle w:val="Odstavecseseznamem"/>
        <w:numPr>
          <w:ilvl w:val="0"/>
          <w:numId w:val="13"/>
        </w:numPr>
        <w:autoSpaceDE w:val="0"/>
        <w:autoSpaceDN w:val="0"/>
        <w:adjustRightInd w:val="0"/>
        <w:spacing w:after="0"/>
        <w:ind w:left="567" w:right="567"/>
        <w:jc w:val="both"/>
        <w:rPr>
          <w:rFonts w:ascii="Times New Roman" w:eastAsia="Lucida Sans Unicode" w:hAnsi="Times New Roman" w:cs="Times New Roman"/>
          <w:i/>
          <w:iCs/>
          <w:kern w:val="1"/>
          <w:highlight w:val="cyan"/>
          <w:lang w:eastAsia="cs-CZ"/>
        </w:rPr>
      </w:pPr>
      <w:r w:rsidRPr="00F934D6">
        <w:rPr>
          <w:rFonts w:ascii="Times New Roman" w:eastAsia="Lucida Sans Unicode" w:hAnsi="Times New Roman" w:cs="Times New Roman"/>
          <w:i/>
          <w:iCs/>
          <w:kern w:val="1"/>
          <w:highlight w:val="cyan"/>
          <w:lang w:eastAsia="cs-CZ"/>
        </w:rPr>
        <w:t>Dle odst. 7 tohoto článku může být uživatel přestěhován z jednolůžkového bytu na dvoulůžkový byt pouze v případě, že:</w:t>
      </w:r>
    </w:p>
    <w:p w14:paraId="1F2C84B6" w14:textId="77777777" w:rsidR="006B6FD1" w:rsidRPr="00F934D6" w:rsidRDefault="006B6FD1" w:rsidP="006B6FD1">
      <w:pPr>
        <w:pStyle w:val="Odstavecseseznamem"/>
        <w:numPr>
          <w:ilvl w:val="0"/>
          <w:numId w:val="27"/>
        </w:numPr>
        <w:autoSpaceDE w:val="0"/>
        <w:autoSpaceDN w:val="0"/>
        <w:adjustRightInd w:val="0"/>
        <w:spacing w:after="0"/>
        <w:ind w:left="993" w:right="567"/>
        <w:jc w:val="both"/>
        <w:rPr>
          <w:rFonts w:ascii="Times New Roman" w:eastAsia="Lucida Sans Unicode" w:hAnsi="Times New Roman" w:cs="Times New Roman"/>
          <w:i/>
          <w:iCs/>
          <w:kern w:val="1"/>
          <w:highlight w:val="cyan"/>
          <w:lang w:eastAsia="cs-CZ"/>
        </w:rPr>
      </w:pPr>
      <w:r w:rsidRPr="00F934D6">
        <w:rPr>
          <w:rFonts w:ascii="Times New Roman" w:eastAsia="Lucida Sans Unicode" w:hAnsi="Times New Roman" w:cs="Times New Roman"/>
          <w:i/>
          <w:iCs/>
          <w:kern w:val="1"/>
          <w:highlight w:val="cyan"/>
          <w:lang w:eastAsia="cs-CZ"/>
        </w:rPr>
        <w:lastRenderedPageBreak/>
        <w:t>z důvodů vyplývajících ze zdravotního stavu uživatele je vhodnější bydlení na dvoulůžkovém pokoji (např. z důvodů prevence sociálního vyloučení, větší míry možnosti sociálních kontaktů) a zároveň se stěhováním uživatel nebo jeho rodina souhlasí,</w:t>
      </w:r>
    </w:p>
    <w:p w14:paraId="09EC0007" w14:textId="77777777" w:rsidR="006B6FD1" w:rsidRPr="00F934D6" w:rsidRDefault="006B6FD1" w:rsidP="006B6FD1">
      <w:pPr>
        <w:pStyle w:val="Odstavecseseznamem"/>
        <w:numPr>
          <w:ilvl w:val="0"/>
          <w:numId w:val="27"/>
        </w:numPr>
        <w:autoSpaceDE w:val="0"/>
        <w:autoSpaceDN w:val="0"/>
        <w:adjustRightInd w:val="0"/>
        <w:spacing w:after="0"/>
        <w:ind w:left="993" w:right="567"/>
        <w:jc w:val="both"/>
        <w:rPr>
          <w:rFonts w:ascii="Times New Roman" w:eastAsia="Lucida Sans Unicode" w:hAnsi="Times New Roman" w:cs="Times New Roman"/>
          <w:i/>
          <w:iCs/>
          <w:kern w:val="1"/>
          <w:highlight w:val="cyan"/>
          <w:lang w:eastAsia="cs-CZ"/>
        </w:rPr>
      </w:pPr>
      <w:r w:rsidRPr="00F934D6">
        <w:rPr>
          <w:rFonts w:ascii="Times New Roman" w:eastAsia="Lucida Sans Unicode" w:hAnsi="Times New Roman" w:cs="Times New Roman"/>
          <w:i/>
          <w:iCs/>
          <w:kern w:val="1"/>
          <w:highlight w:val="cyan"/>
          <w:lang w:eastAsia="cs-CZ"/>
        </w:rPr>
        <w:t>jsou dány jiné mimořádně závažné důvody a zároveň se stěhováním uživatel nebo jeho rodina souhlasí.</w:t>
      </w:r>
    </w:p>
    <w:p w14:paraId="3DC9D214" w14:textId="77777777" w:rsidR="006B6FD1" w:rsidRPr="00F934D6" w:rsidRDefault="006B6FD1" w:rsidP="006B6FD1">
      <w:pPr>
        <w:pStyle w:val="Odstavecseseznamem"/>
        <w:numPr>
          <w:ilvl w:val="0"/>
          <w:numId w:val="27"/>
        </w:numPr>
        <w:autoSpaceDE w:val="0"/>
        <w:autoSpaceDN w:val="0"/>
        <w:adjustRightInd w:val="0"/>
        <w:spacing w:after="0"/>
        <w:ind w:left="993" w:right="567"/>
        <w:jc w:val="both"/>
        <w:rPr>
          <w:rFonts w:ascii="Times New Roman" w:eastAsia="Lucida Sans Unicode" w:hAnsi="Times New Roman" w:cs="Times New Roman"/>
          <w:i/>
          <w:iCs/>
          <w:kern w:val="1"/>
          <w:highlight w:val="cyan"/>
          <w:lang w:eastAsia="cs-CZ"/>
        </w:rPr>
      </w:pPr>
      <w:r w:rsidRPr="00F934D6">
        <w:rPr>
          <w:rFonts w:ascii="Times New Roman" w:eastAsia="Lucida Sans Unicode" w:hAnsi="Times New Roman" w:cs="Times New Roman"/>
          <w:i/>
          <w:iCs/>
          <w:kern w:val="1"/>
          <w:highlight w:val="cyan"/>
          <w:lang w:eastAsia="cs-CZ"/>
        </w:rPr>
        <w:t>je to nutné z hlediska zajištění dalšího chodu poskytovatele nebo z hlediska bezpečnosti uživatele.</w:t>
      </w:r>
    </w:p>
    <w:p w14:paraId="028D1253" w14:textId="77777777" w:rsidR="006B6FD1" w:rsidRPr="00F934D6" w:rsidRDefault="006B6FD1" w:rsidP="006B6FD1">
      <w:pPr>
        <w:pStyle w:val="Odstavecseseznamem"/>
        <w:numPr>
          <w:ilvl w:val="0"/>
          <w:numId w:val="13"/>
        </w:numPr>
        <w:autoSpaceDE w:val="0"/>
        <w:autoSpaceDN w:val="0"/>
        <w:adjustRightInd w:val="0"/>
        <w:spacing w:after="0"/>
        <w:ind w:left="567" w:right="567"/>
        <w:jc w:val="both"/>
        <w:rPr>
          <w:rFonts w:ascii="Times New Roman" w:eastAsia="Lucida Sans Unicode" w:hAnsi="Times New Roman" w:cs="Times New Roman"/>
          <w:i/>
          <w:iCs/>
          <w:kern w:val="1"/>
          <w:highlight w:val="cyan"/>
          <w:lang w:eastAsia="cs-CZ"/>
        </w:rPr>
      </w:pPr>
      <w:r w:rsidRPr="00F934D6">
        <w:rPr>
          <w:rFonts w:ascii="Times New Roman" w:eastAsia="Lucida Sans Unicode" w:hAnsi="Times New Roman" w:cs="Times New Roman"/>
          <w:i/>
          <w:iCs/>
          <w:kern w:val="1"/>
          <w:highlight w:val="cyan"/>
          <w:lang w:eastAsia="cs-CZ"/>
        </w:rPr>
        <w:t>Dle odst. 7 tohoto článku může být uživatel přestěhován z dvoulůžkového bytu na jednolůžkový byt, a to i bez souhlasu uživatele, v případě, že</w:t>
      </w:r>
    </w:p>
    <w:p w14:paraId="7904B172" w14:textId="65146189" w:rsidR="006B6FD1" w:rsidRPr="00F934D6" w:rsidRDefault="006B6FD1" w:rsidP="006B6FD1">
      <w:pPr>
        <w:pStyle w:val="Odstavecseseznamem"/>
        <w:numPr>
          <w:ilvl w:val="0"/>
          <w:numId w:val="26"/>
        </w:numPr>
        <w:autoSpaceDE w:val="0"/>
        <w:autoSpaceDN w:val="0"/>
        <w:adjustRightInd w:val="0"/>
        <w:spacing w:after="0"/>
        <w:ind w:left="993" w:right="567"/>
        <w:jc w:val="both"/>
        <w:rPr>
          <w:rFonts w:ascii="Times New Roman" w:eastAsia="Lucida Sans Unicode" w:hAnsi="Times New Roman" w:cs="Times New Roman"/>
          <w:i/>
          <w:iCs/>
          <w:kern w:val="1"/>
          <w:highlight w:val="cyan"/>
          <w:lang w:eastAsia="cs-CZ"/>
        </w:rPr>
      </w:pPr>
      <w:r w:rsidRPr="00F934D6">
        <w:rPr>
          <w:rFonts w:ascii="Times New Roman" w:eastAsia="Lucida Sans Unicode" w:hAnsi="Times New Roman" w:cs="Times New Roman"/>
          <w:i/>
          <w:iCs/>
          <w:kern w:val="1"/>
          <w:highlight w:val="cyan"/>
          <w:lang w:eastAsia="cs-CZ"/>
        </w:rPr>
        <w:t>zdravotní stav uživatele je natolik závažný, že by svým chováním mohl ohrozit komfort bydlení svého spolubydlícího (neklidný uživatel, uživatel v paliativní péči apod.)</w:t>
      </w:r>
      <w:r w:rsidR="00357B49">
        <w:rPr>
          <w:rFonts w:ascii="Times New Roman" w:eastAsia="Lucida Sans Unicode" w:hAnsi="Times New Roman" w:cs="Times New Roman"/>
          <w:i/>
          <w:iCs/>
          <w:kern w:val="1"/>
          <w:highlight w:val="cyan"/>
          <w:lang w:eastAsia="cs-CZ"/>
        </w:rPr>
        <w:t>,</w:t>
      </w:r>
    </w:p>
    <w:p w14:paraId="44186491" w14:textId="77777777" w:rsidR="006B6FD1" w:rsidRPr="00F934D6" w:rsidRDefault="006B6FD1" w:rsidP="006B6FD1">
      <w:pPr>
        <w:pStyle w:val="Odstavecseseznamem"/>
        <w:numPr>
          <w:ilvl w:val="0"/>
          <w:numId w:val="26"/>
        </w:numPr>
        <w:autoSpaceDE w:val="0"/>
        <w:autoSpaceDN w:val="0"/>
        <w:adjustRightInd w:val="0"/>
        <w:spacing w:after="0"/>
        <w:ind w:left="993" w:right="567"/>
        <w:jc w:val="both"/>
        <w:rPr>
          <w:rFonts w:ascii="Times New Roman" w:eastAsia="Lucida Sans Unicode" w:hAnsi="Times New Roman" w:cs="Times New Roman"/>
          <w:i/>
          <w:iCs/>
          <w:kern w:val="1"/>
          <w:highlight w:val="cyan"/>
          <w:lang w:eastAsia="cs-CZ"/>
        </w:rPr>
      </w:pPr>
      <w:r w:rsidRPr="00F934D6">
        <w:rPr>
          <w:rFonts w:ascii="Times New Roman" w:eastAsia="Lucida Sans Unicode" w:hAnsi="Times New Roman" w:cs="Times New Roman"/>
          <w:i/>
          <w:iCs/>
          <w:kern w:val="1"/>
          <w:highlight w:val="cyan"/>
          <w:lang w:eastAsia="cs-CZ"/>
        </w:rPr>
        <w:t>vznikly a delší dobu trvají vztahové problémy mezi spoluuživateli dvoulůžkového bytu,</w:t>
      </w:r>
    </w:p>
    <w:p w14:paraId="76D6ECB5" w14:textId="77777777" w:rsidR="006B6FD1" w:rsidRPr="00F934D6" w:rsidRDefault="006B6FD1" w:rsidP="006B6FD1">
      <w:pPr>
        <w:pStyle w:val="Odstavecseseznamem"/>
        <w:numPr>
          <w:ilvl w:val="0"/>
          <w:numId w:val="26"/>
        </w:numPr>
        <w:autoSpaceDE w:val="0"/>
        <w:autoSpaceDN w:val="0"/>
        <w:adjustRightInd w:val="0"/>
        <w:spacing w:after="0"/>
        <w:ind w:left="993" w:right="567"/>
        <w:jc w:val="both"/>
        <w:rPr>
          <w:rFonts w:ascii="Times New Roman" w:eastAsia="Lucida Sans Unicode" w:hAnsi="Times New Roman" w:cs="Times New Roman"/>
          <w:i/>
          <w:iCs/>
          <w:kern w:val="1"/>
          <w:highlight w:val="cyan"/>
          <w:lang w:eastAsia="cs-CZ"/>
        </w:rPr>
      </w:pPr>
      <w:r w:rsidRPr="00F934D6">
        <w:rPr>
          <w:rFonts w:ascii="Times New Roman" w:eastAsia="Lucida Sans Unicode" w:hAnsi="Times New Roman" w:cs="Times New Roman"/>
          <w:i/>
          <w:iCs/>
          <w:kern w:val="1"/>
          <w:highlight w:val="cyan"/>
          <w:lang w:eastAsia="cs-CZ"/>
        </w:rPr>
        <w:t>se jedná o prevenci šíření nakažlivého onemocnění nebo prostředek určený k zamezení takovému šíření,</w:t>
      </w:r>
    </w:p>
    <w:p w14:paraId="2E43DA62" w14:textId="77777777" w:rsidR="006B6FD1" w:rsidRPr="00F934D6" w:rsidRDefault="006B6FD1" w:rsidP="006B6FD1">
      <w:pPr>
        <w:pStyle w:val="Odstavecseseznamem"/>
        <w:numPr>
          <w:ilvl w:val="0"/>
          <w:numId w:val="26"/>
        </w:numPr>
        <w:autoSpaceDE w:val="0"/>
        <w:autoSpaceDN w:val="0"/>
        <w:adjustRightInd w:val="0"/>
        <w:spacing w:after="0"/>
        <w:ind w:left="993" w:right="567"/>
        <w:jc w:val="both"/>
        <w:rPr>
          <w:rFonts w:ascii="Times New Roman" w:eastAsia="Lucida Sans Unicode" w:hAnsi="Times New Roman" w:cs="Times New Roman"/>
          <w:i/>
          <w:iCs/>
          <w:kern w:val="1"/>
          <w:highlight w:val="cyan"/>
          <w:lang w:eastAsia="cs-CZ"/>
        </w:rPr>
      </w:pPr>
      <w:r w:rsidRPr="00F934D6">
        <w:rPr>
          <w:rFonts w:ascii="Times New Roman" w:eastAsia="Lucida Sans Unicode" w:hAnsi="Times New Roman" w:cs="Times New Roman"/>
          <w:i/>
          <w:iCs/>
          <w:kern w:val="1"/>
          <w:highlight w:val="cyan"/>
          <w:lang w:eastAsia="cs-CZ"/>
        </w:rPr>
        <w:t>je to nutné z hlediska zajištění dalšího chodu poskytovatele nebo z hlediska bezpečnosti uživatele.</w:t>
      </w:r>
    </w:p>
    <w:p w14:paraId="7C1DBA8A" w14:textId="77777777" w:rsidR="006B6FD1" w:rsidRPr="006B6FD1" w:rsidRDefault="006B6FD1" w:rsidP="006B6FD1">
      <w:pPr>
        <w:pStyle w:val="Odstavecseseznamem"/>
        <w:numPr>
          <w:ilvl w:val="0"/>
          <w:numId w:val="13"/>
        </w:numPr>
        <w:autoSpaceDE w:val="0"/>
        <w:autoSpaceDN w:val="0"/>
        <w:adjustRightInd w:val="0"/>
        <w:spacing w:after="0"/>
        <w:ind w:left="567" w:right="567"/>
        <w:jc w:val="both"/>
        <w:rPr>
          <w:rFonts w:ascii="Times New Roman" w:eastAsia="Lucida Sans Unicode" w:hAnsi="Times New Roman" w:cs="Times New Roman"/>
          <w:i/>
          <w:iCs/>
          <w:kern w:val="1"/>
          <w:lang w:eastAsia="cs-CZ"/>
        </w:rPr>
      </w:pPr>
      <w:r w:rsidRPr="006B6FD1">
        <w:rPr>
          <w:rFonts w:ascii="Times New Roman" w:eastAsia="Lucida Sans Unicode" w:hAnsi="Times New Roman" w:cs="Times New Roman"/>
          <w:i/>
          <w:iCs/>
          <w:kern w:val="1"/>
          <w:lang w:eastAsia="cs-CZ"/>
        </w:rPr>
        <w:t xml:space="preserve">Podmínky ubytování jsou řešeny v Domácím řádu. Uživatel výslovně bere na vědomí, že poskytovatel </w:t>
      </w:r>
      <w:r w:rsidRPr="00F934D6">
        <w:rPr>
          <w:rFonts w:ascii="Times New Roman" w:eastAsia="Lucida Sans Unicode" w:hAnsi="Times New Roman" w:cs="Times New Roman"/>
          <w:i/>
          <w:iCs/>
          <w:kern w:val="1"/>
          <w:highlight w:val="cyan"/>
          <w:lang w:eastAsia="cs-CZ"/>
        </w:rPr>
        <w:t>nemůže uživateli zaručit absolutní soukromí</w:t>
      </w:r>
      <w:r w:rsidRPr="006B6FD1">
        <w:rPr>
          <w:rFonts w:ascii="Times New Roman" w:eastAsia="Lucida Sans Unicode" w:hAnsi="Times New Roman" w:cs="Times New Roman"/>
          <w:i/>
          <w:iCs/>
          <w:kern w:val="1"/>
          <w:lang w:eastAsia="cs-CZ"/>
        </w:rPr>
        <w:t xml:space="preserve"> a dále se zavazuje uživatel zajistit, aby u něj nepřespávaly návštěvy. </w:t>
      </w:r>
    </w:p>
    <w:p w14:paraId="3ABAD5F4" w14:textId="77777777" w:rsidR="006B6FD1" w:rsidRDefault="006B6FD1" w:rsidP="006B6FD1">
      <w:pPr>
        <w:spacing w:after="0"/>
        <w:ind w:left="567" w:right="567"/>
        <w:jc w:val="center"/>
        <w:rPr>
          <w:rFonts w:ascii="Times New Roman" w:hAnsi="Times New Roman" w:cs="Times New Roman"/>
          <w:b/>
          <w:bCs/>
          <w:i/>
          <w:iCs/>
        </w:rPr>
      </w:pPr>
    </w:p>
    <w:p w14:paraId="1B8A3147" w14:textId="46E0D792"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VI.</w:t>
      </w:r>
    </w:p>
    <w:p w14:paraId="1F912F10"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Stravování</w:t>
      </w:r>
    </w:p>
    <w:p w14:paraId="1FC72A1E" w14:textId="56F14C95" w:rsidR="006B6FD1" w:rsidRPr="006B6FD1" w:rsidRDefault="00357B49" w:rsidP="006B6FD1">
      <w:pPr>
        <w:widowControl w:val="0"/>
        <w:numPr>
          <w:ilvl w:val="0"/>
          <w:numId w:val="14"/>
        </w:numPr>
        <w:suppressAutoHyphens/>
        <w:spacing w:after="0"/>
        <w:ind w:left="567" w:right="567"/>
        <w:jc w:val="both"/>
        <w:rPr>
          <w:rFonts w:ascii="Times New Roman" w:hAnsi="Times New Roman" w:cs="Times New Roman"/>
          <w:i/>
          <w:iCs/>
        </w:rPr>
      </w:pPr>
      <w:r>
        <w:rPr>
          <w:rFonts w:ascii="Times New Roman" w:hAnsi="Times New Roman" w:cs="Times New Roman"/>
          <w:i/>
          <w:iCs/>
        </w:rPr>
        <w:t>P</w:t>
      </w:r>
      <w:r w:rsidR="006B6FD1" w:rsidRPr="006B6FD1">
        <w:rPr>
          <w:rFonts w:ascii="Times New Roman" w:hAnsi="Times New Roman" w:cs="Times New Roman"/>
          <w:i/>
          <w:iCs/>
        </w:rPr>
        <w:t>oskytovatel uživateli zajistí celoročně celodenní stravu, a to v</w:t>
      </w:r>
      <w:r w:rsidR="00F934D6">
        <w:rPr>
          <w:rFonts w:ascii="Times New Roman" w:hAnsi="Times New Roman" w:cs="Times New Roman"/>
          <w:i/>
          <w:iCs/>
        </w:rPr>
        <w:t> </w:t>
      </w:r>
      <w:r>
        <w:rPr>
          <w:rFonts w:ascii="Times New Roman" w:hAnsi="Times New Roman" w:cs="Times New Roman"/>
          <w:i/>
          <w:iCs/>
          <w:highlight w:val="cyan"/>
        </w:rPr>
        <w:t xml:space="preserve">rozsahu minimálně </w:t>
      </w:r>
      <w:r w:rsidR="00F934D6" w:rsidRPr="00357B49">
        <w:rPr>
          <w:rFonts w:ascii="Times New Roman" w:hAnsi="Times New Roman" w:cs="Times New Roman"/>
          <w:i/>
          <w:iCs/>
          <w:highlight w:val="cyan"/>
        </w:rPr>
        <w:t xml:space="preserve">třech </w:t>
      </w:r>
      <w:r w:rsidRPr="00357B49">
        <w:rPr>
          <w:rFonts w:ascii="Times New Roman" w:hAnsi="Times New Roman" w:cs="Times New Roman"/>
          <w:i/>
          <w:iCs/>
          <w:highlight w:val="cyan"/>
        </w:rPr>
        <w:t xml:space="preserve">hlavních </w:t>
      </w:r>
      <w:r w:rsidR="00F934D6" w:rsidRPr="00357B49">
        <w:rPr>
          <w:rFonts w:ascii="Times New Roman" w:hAnsi="Times New Roman" w:cs="Times New Roman"/>
          <w:i/>
          <w:iCs/>
          <w:highlight w:val="cyan"/>
        </w:rPr>
        <w:t>jídel.</w:t>
      </w:r>
      <w:r w:rsidR="00F934D6">
        <w:rPr>
          <w:rFonts w:ascii="Times New Roman" w:hAnsi="Times New Roman" w:cs="Times New Roman"/>
          <w:i/>
          <w:iCs/>
        </w:rPr>
        <w:t xml:space="preserve"> </w:t>
      </w:r>
      <w:r w:rsidR="006B6FD1" w:rsidRPr="006B6FD1">
        <w:rPr>
          <w:rFonts w:ascii="Times New Roman" w:hAnsi="Times New Roman" w:cs="Times New Roman"/>
          <w:i/>
          <w:iCs/>
        </w:rPr>
        <w:t> </w:t>
      </w:r>
    </w:p>
    <w:p w14:paraId="36A7884E" w14:textId="77777777" w:rsidR="006B6FD1" w:rsidRPr="006B6FD1" w:rsidRDefault="006B6FD1" w:rsidP="006B6FD1">
      <w:pPr>
        <w:widowControl w:val="0"/>
        <w:numPr>
          <w:ilvl w:val="0"/>
          <w:numId w:val="14"/>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Úhrada za stravování zahrnuje:</w:t>
      </w:r>
    </w:p>
    <w:p w14:paraId="5424F625" w14:textId="77777777" w:rsidR="006B6FD1" w:rsidRPr="006B6FD1" w:rsidRDefault="006B6FD1" w:rsidP="006B6FD1">
      <w:pPr>
        <w:spacing w:after="0"/>
        <w:ind w:left="567" w:right="567"/>
        <w:jc w:val="both"/>
        <w:rPr>
          <w:rFonts w:ascii="Times New Roman" w:hAnsi="Times New Roman" w:cs="Times New Roman"/>
          <w:i/>
          <w:iCs/>
        </w:rPr>
      </w:pPr>
      <w:r w:rsidRPr="006B6FD1">
        <w:rPr>
          <w:rFonts w:ascii="Times New Roman" w:hAnsi="Times New Roman" w:cs="Times New Roman"/>
          <w:i/>
          <w:iCs/>
        </w:rPr>
        <w:tab/>
        <w:t>a) náklady na potraviny</w:t>
      </w:r>
    </w:p>
    <w:p w14:paraId="2903D32B" w14:textId="77777777" w:rsidR="006B6FD1" w:rsidRPr="006B6FD1" w:rsidRDefault="006B6FD1" w:rsidP="006B6FD1">
      <w:pPr>
        <w:spacing w:after="0"/>
        <w:ind w:left="567" w:right="567"/>
        <w:jc w:val="both"/>
        <w:rPr>
          <w:rFonts w:ascii="Times New Roman" w:hAnsi="Times New Roman" w:cs="Times New Roman"/>
          <w:i/>
          <w:iCs/>
        </w:rPr>
      </w:pPr>
      <w:r w:rsidRPr="006B6FD1">
        <w:rPr>
          <w:rFonts w:ascii="Times New Roman" w:hAnsi="Times New Roman" w:cs="Times New Roman"/>
          <w:i/>
          <w:iCs/>
        </w:rPr>
        <w:tab/>
        <w:t>b) režijní náklady (elektrická energie, vodné a stočné, topení a ostatní).</w:t>
      </w:r>
    </w:p>
    <w:p w14:paraId="12C8D76A" w14:textId="5D6A3375" w:rsidR="006B6FD1" w:rsidRPr="006B6FD1" w:rsidRDefault="006B6FD1" w:rsidP="006B6FD1">
      <w:pPr>
        <w:widowControl w:val="0"/>
        <w:numPr>
          <w:ilvl w:val="0"/>
          <w:numId w:val="14"/>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Poskytovatel uživateli zajistí celodenní stravu v jídelně poskytovatele, v kuchyňce na podlaží, kde je uživatel ubytován</w:t>
      </w:r>
      <w:r w:rsidR="00F934D6">
        <w:rPr>
          <w:rFonts w:ascii="Times New Roman" w:hAnsi="Times New Roman" w:cs="Times New Roman"/>
          <w:i/>
          <w:iCs/>
        </w:rPr>
        <w:t>,</w:t>
      </w:r>
      <w:r w:rsidRPr="006B6FD1">
        <w:rPr>
          <w:rFonts w:ascii="Times New Roman" w:hAnsi="Times New Roman" w:cs="Times New Roman"/>
          <w:i/>
          <w:iCs/>
        </w:rPr>
        <w:t xml:space="preserve"> nebo v bytě.</w:t>
      </w:r>
    </w:p>
    <w:p w14:paraId="3DFCB93A" w14:textId="77777777" w:rsidR="006B6FD1" w:rsidRPr="006B6FD1" w:rsidRDefault="006B6FD1" w:rsidP="006B6FD1">
      <w:pPr>
        <w:widowControl w:val="0"/>
        <w:numPr>
          <w:ilvl w:val="0"/>
          <w:numId w:val="14"/>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Podmínky pro stravování jsou uvedeny v Domácím řádu.</w:t>
      </w:r>
    </w:p>
    <w:p w14:paraId="235AB6FF" w14:textId="77777777" w:rsidR="006B6FD1" w:rsidRPr="006B6FD1" w:rsidRDefault="006B6FD1" w:rsidP="006B6FD1">
      <w:pPr>
        <w:widowControl w:val="0"/>
        <w:numPr>
          <w:ilvl w:val="0"/>
          <w:numId w:val="14"/>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Způsob stravování se dojednává v rámci individuálního plánu péče, odpovídá věku uživatele, zásadám racionální výživy a případně potřebě dietního stravování.</w:t>
      </w:r>
    </w:p>
    <w:p w14:paraId="6A2B0EB4" w14:textId="77777777" w:rsidR="006B6FD1" w:rsidRPr="006B6FD1" w:rsidRDefault="006B6FD1" w:rsidP="006B6FD1">
      <w:pPr>
        <w:spacing w:after="0"/>
        <w:ind w:left="567" w:right="567"/>
        <w:jc w:val="center"/>
        <w:rPr>
          <w:rFonts w:ascii="Times New Roman" w:hAnsi="Times New Roman" w:cs="Times New Roman"/>
          <w:i/>
          <w:iCs/>
        </w:rPr>
      </w:pPr>
    </w:p>
    <w:p w14:paraId="10E006D4"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VII.</w:t>
      </w:r>
    </w:p>
    <w:p w14:paraId="7D72BB05"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Péče</w:t>
      </w:r>
    </w:p>
    <w:p w14:paraId="357D9E03" w14:textId="25BF4FBB" w:rsidR="006B6FD1" w:rsidRPr="006B6FD1" w:rsidRDefault="00357B49" w:rsidP="006B6FD1">
      <w:pPr>
        <w:widowControl w:val="0"/>
        <w:numPr>
          <w:ilvl w:val="0"/>
          <w:numId w:val="15"/>
        </w:numPr>
        <w:suppressAutoHyphens/>
        <w:spacing w:after="0"/>
        <w:ind w:left="567" w:right="567"/>
        <w:jc w:val="both"/>
        <w:rPr>
          <w:rFonts w:ascii="Times New Roman" w:hAnsi="Times New Roman" w:cs="Times New Roman"/>
          <w:i/>
          <w:iCs/>
        </w:rPr>
      </w:pPr>
      <w:r>
        <w:rPr>
          <w:rFonts w:ascii="Times New Roman" w:hAnsi="Times New Roman" w:cs="Times New Roman"/>
          <w:i/>
          <w:iCs/>
        </w:rPr>
        <w:t>P</w:t>
      </w:r>
      <w:r w:rsidR="006B6FD1" w:rsidRPr="006B6FD1">
        <w:rPr>
          <w:rFonts w:ascii="Times New Roman" w:hAnsi="Times New Roman" w:cs="Times New Roman"/>
          <w:i/>
          <w:iCs/>
        </w:rPr>
        <w:t>oskytovatel uživateli zajistí dle je</w:t>
      </w:r>
      <w:r>
        <w:rPr>
          <w:rFonts w:ascii="Times New Roman" w:hAnsi="Times New Roman" w:cs="Times New Roman"/>
          <w:i/>
          <w:iCs/>
        </w:rPr>
        <w:t>ho potřeb a v rozsahu dle čl. II odst. 3</w:t>
      </w:r>
      <w:r w:rsidR="006B6FD1" w:rsidRPr="006B6FD1">
        <w:rPr>
          <w:rFonts w:ascii="Times New Roman" w:hAnsi="Times New Roman" w:cs="Times New Roman"/>
          <w:i/>
          <w:iCs/>
        </w:rPr>
        <w:t xml:space="preserve"> následující péči:</w:t>
      </w:r>
    </w:p>
    <w:p w14:paraId="2F23A1D9" w14:textId="77777777" w:rsidR="006B6FD1" w:rsidRPr="006B6FD1" w:rsidRDefault="006B6FD1" w:rsidP="006B6FD1">
      <w:pPr>
        <w:spacing w:after="0"/>
        <w:ind w:left="567" w:right="567"/>
        <w:jc w:val="both"/>
        <w:rPr>
          <w:rFonts w:ascii="Times New Roman" w:hAnsi="Times New Roman" w:cs="Times New Roman"/>
          <w:i/>
          <w:iCs/>
        </w:rPr>
      </w:pPr>
      <w:r w:rsidRPr="006B6FD1">
        <w:rPr>
          <w:rFonts w:ascii="Times New Roman" w:hAnsi="Times New Roman" w:cs="Times New Roman"/>
          <w:i/>
          <w:iCs/>
        </w:rPr>
        <w:tab/>
        <w:t>a) pomoc při zvládání běžných úkonů péče o vlastní osobu,</w:t>
      </w:r>
    </w:p>
    <w:p w14:paraId="0504C39F" w14:textId="77777777" w:rsidR="006B6FD1" w:rsidRPr="006B6FD1" w:rsidRDefault="006B6FD1" w:rsidP="006B6FD1">
      <w:pPr>
        <w:spacing w:after="0"/>
        <w:ind w:left="567" w:right="567"/>
        <w:jc w:val="both"/>
        <w:rPr>
          <w:rFonts w:ascii="Times New Roman" w:hAnsi="Times New Roman" w:cs="Times New Roman"/>
          <w:i/>
          <w:iCs/>
        </w:rPr>
      </w:pPr>
      <w:r w:rsidRPr="006B6FD1">
        <w:rPr>
          <w:rFonts w:ascii="Times New Roman" w:hAnsi="Times New Roman" w:cs="Times New Roman"/>
          <w:i/>
          <w:iCs/>
        </w:rPr>
        <w:tab/>
        <w:t>b) pomoc při osobní hygieně nebo poskytnutí podmínek pro osobní hygienu,</w:t>
      </w:r>
    </w:p>
    <w:p w14:paraId="22D170AC" w14:textId="77777777" w:rsidR="006B6FD1" w:rsidRPr="006B6FD1" w:rsidRDefault="006B6FD1" w:rsidP="006B6FD1">
      <w:pPr>
        <w:spacing w:after="0"/>
        <w:ind w:left="567" w:right="567"/>
        <w:jc w:val="both"/>
        <w:rPr>
          <w:rFonts w:ascii="Times New Roman" w:hAnsi="Times New Roman" w:cs="Times New Roman"/>
          <w:i/>
          <w:iCs/>
        </w:rPr>
      </w:pPr>
      <w:r w:rsidRPr="006B6FD1">
        <w:rPr>
          <w:rFonts w:ascii="Times New Roman" w:hAnsi="Times New Roman" w:cs="Times New Roman"/>
          <w:i/>
          <w:iCs/>
        </w:rPr>
        <w:tab/>
        <w:t>c) zprostředkování kontaktu se společenským prostředím,</w:t>
      </w:r>
    </w:p>
    <w:p w14:paraId="57DC3C04" w14:textId="77777777" w:rsidR="006B6FD1" w:rsidRPr="006B6FD1" w:rsidRDefault="006B6FD1" w:rsidP="006B6FD1">
      <w:pPr>
        <w:spacing w:after="0"/>
        <w:ind w:left="567" w:right="567"/>
        <w:jc w:val="both"/>
        <w:rPr>
          <w:rFonts w:ascii="Times New Roman" w:hAnsi="Times New Roman" w:cs="Times New Roman"/>
          <w:i/>
          <w:iCs/>
        </w:rPr>
      </w:pPr>
      <w:r w:rsidRPr="006B6FD1">
        <w:rPr>
          <w:rFonts w:ascii="Times New Roman" w:hAnsi="Times New Roman" w:cs="Times New Roman"/>
          <w:i/>
          <w:iCs/>
        </w:rPr>
        <w:tab/>
        <w:t>d) sociálně terapeutické činnosti,</w:t>
      </w:r>
    </w:p>
    <w:p w14:paraId="36F754DF" w14:textId="77777777" w:rsidR="006B6FD1" w:rsidRPr="006B6FD1" w:rsidRDefault="006B6FD1" w:rsidP="006B6FD1">
      <w:pPr>
        <w:spacing w:after="0"/>
        <w:ind w:left="567" w:right="567"/>
        <w:jc w:val="both"/>
        <w:rPr>
          <w:rFonts w:ascii="Times New Roman" w:hAnsi="Times New Roman" w:cs="Times New Roman"/>
          <w:i/>
          <w:iCs/>
        </w:rPr>
      </w:pPr>
      <w:r w:rsidRPr="006B6FD1">
        <w:rPr>
          <w:rFonts w:ascii="Times New Roman" w:hAnsi="Times New Roman" w:cs="Times New Roman"/>
          <w:i/>
          <w:iCs/>
        </w:rPr>
        <w:tab/>
        <w:t>e) aktivizační činnosti,</w:t>
      </w:r>
    </w:p>
    <w:p w14:paraId="497FCCAC" w14:textId="77777777" w:rsidR="006B6FD1" w:rsidRPr="006B6FD1" w:rsidRDefault="006B6FD1" w:rsidP="006B6FD1">
      <w:pPr>
        <w:spacing w:after="0"/>
        <w:ind w:left="567" w:right="567"/>
        <w:jc w:val="both"/>
        <w:rPr>
          <w:rFonts w:ascii="Times New Roman" w:hAnsi="Times New Roman" w:cs="Times New Roman"/>
          <w:i/>
          <w:iCs/>
        </w:rPr>
      </w:pPr>
      <w:r w:rsidRPr="006B6FD1">
        <w:rPr>
          <w:rFonts w:ascii="Times New Roman" w:hAnsi="Times New Roman" w:cs="Times New Roman"/>
          <w:i/>
          <w:iCs/>
        </w:rPr>
        <w:tab/>
        <w:t>f) pomoc při uplatňování práv, oprávněných zájmů a při obstarávání osobních záležitostí,</w:t>
      </w:r>
    </w:p>
    <w:p w14:paraId="46DBBE45" w14:textId="77777777" w:rsidR="006B6FD1" w:rsidRPr="006B6FD1" w:rsidRDefault="006B6FD1" w:rsidP="006B6FD1">
      <w:pPr>
        <w:spacing w:after="0"/>
        <w:ind w:left="567" w:right="567"/>
        <w:jc w:val="both"/>
        <w:rPr>
          <w:rFonts w:ascii="Times New Roman" w:hAnsi="Times New Roman" w:cs="Times New Roman"/>
          <w:i/>
          <w:iCs/>
        </w:rPr>
      </w:pPr>
      <w:r w:rsidRPr="006B6FD1">
        <w:rPr>
          <w:rFonts w:ascii="Times New Roman" w:hAnsi="Times New Roman" w:cs="Times New Roman"/>
          <w:i/>
          <w:iCs/>
        </w:rPr>
        <w:tab/>
        <w:t>g) poskytnutí základního sociálního poradenství.</w:t>
      </w:r>
    </w:p>
    <w:p w14:paraId="771F4A75" w14:textId="77777777" w:rsidR="006B6FD1" w:rsidRPr="006B6FD1" w:rsidRDefault="006B6FD1" w:rsidP="006B6FD1">
      <w:pPr>
        <w:spacing w:after="0"/>
        <w:ind w:left="567" w:right="567"/>
        <w:jc w:val="both"/>
        <w:rPr>
          <w:rFonts w:ascii="Times New Roman" w:hAnsi="Times New Roman" w:cs="Times New Roman"/>
          <w:i/>
          <w:iCs/>
        </w:rPr>
      </w:pPr>
      <w:r w:rsidRPr="006B6FD1">
        <w:rPr>
          <w:rFonts w:ascii="Times New Roman" w:hAnsi="Times New Roman" w:cs="Times New Roman"/>
          <w:i/>
          <w:iCs/>
        </w:rPr>
        <w:tab/>
        <w:t>h) poskytnutí ošetřovatelské nebo zdravotní péče předepsané lékařem</w:t>
      </w:r>
    </w:p>
    <w:p w14:paraId="06787234" w14:textId="37627926" w:rsidR="006B6FD1" w:rsidRPr="00F934D6" w:rsidRDefault="006B6FD1" w:rsidP="006B6FD1">
      <w:pPr>
        <w:widowControl w:val="0"/>
        <w:numPr>
          <w:ilvl w:val="0"/>
          <w:numId w:val="15"/>
        </w:numPr>
        <w:suppressAutoHyphens/>
        <w:spacing w:after="0"/>
        <w:ind w:left="567" w:right="567"/>
        <w:jc w:val="both"/>
        <w:rPr>
          <w:rFonts w:ascii="Times New Roman" w:hAnsi="Times New Roman" w:cs="Times New Roman"/>
          <w:i/>
          <w:iCs/>
          <w:highlight w:val="cyan"/>
        </w:rPr>
      </w:pPr>
      <w:r w:rsidRPr="00F934D6">
        <w:rPr>
          <w:rFonts w:ascii="Times New Roman" w:hAnsi="Times New Roman" w:cs="Times New Roman"/>
          <w:i/>
          <w:iCs/>
          <w:highlight w:val="cyan"/>
        </w:rPr>
        <w:t>Za péči pod písm. a), b), c), d), e), f) náleží poskytovateli úhrada za péči, a to ve výši příspěvku na péči přiznaného uživateli (§ 73, odst. 4 písm. a) zákona o sociálních službách). Na činnost pod písm.</w:t>
      </w:r>
      <w:r w:rsidR="00357B49">
        <w:rPr>
          <w:rFonts w:ascii="Times New Roman" w:hAnsi="Times New Roman" w:cs="Times New Roman"/>
          <w:i/>
          <w:iCs/>
          <w:highlight w:val="cyan"/>
        </w:rPr>
        <w:t xml:space="preserve"> </w:t>
      </w:r>
      <w:r w:rsidRPr="00F934D6">
        <w:rPr>
          <w:rFonts w:ascii="Times New Roman" w:hAnsi="Times New Roman" w:cs="Times New Roman"/>
          <w:i/>
          <w:iCs/>
          <w:highlight w:val="cyan"/>
        </w:rPr>
        <w:t xml:space="preserve">g) má uživatel nárok bez úhrady. Činnost pod písm. h) je hrazena ze </w:t>
      </w:r>
      <w:r w:rsidRPr="00F934D6">
        <w:rPr>
          <w:rFonts w:ascii="Times New Roman" w:hAnsi="Times New Roman" w:cs="Times New Roman"/>
          <w:i/>
          <w:iCs/>
          <w:highlight w:val="cyan"/>
        </w:rPr>
        <w:lastRenderedPageBreak/>
        <w:t>zdravotního pojištění.</w:t>
      </w:r>
    </w:p>
    <w:p w14:paraId="55C1E691" w14:textId="57CE73D4" w:rsidR="006B6FD1" w:rsidRPr="00EF7E76" w:rsidRDefault="006B6FD1" w:rsidP="006B6FD1">
      <w:pPr>
        <w:widowControl w:val="0"/>
        <w:numPr>
          <w:ilvl w:val="0"/>
          <w:numId w:val="15"/>
        </w:numPr>
        <w:suppressAutoHyphens/>
        <w:spacing w:after="0"/>
        <w:ind w:left="567" w:right="567"/>
        <w:jc w:val="both"/>
        <w:rPr>
          <w:rFonts w:ascii="Times New Roman" w:hAnsi="Times New Roman" w:cs="Times New Roman"/>
          <w:i/>
          <w:iCs/>
          <w:highlight w:val="cyan"/>
        </w:rPr>
      </w:pPr>
      <w:r w:rsidRPr="00EF7E76">
        <w:rPr>
          <w:rFonts w:ascii="Times New Roman" w:hAnsi="Times New Roman" w:cs="Times New Roman"/>
          <w:i/>
          <w:iCs/>
          <w:highlight w:val="cyan"/>
        </w:rPr>
        <w:t>Rozsah poskytované péče je závislý na potřebách uživatele s ohledem na jeho soběstačnost a míru sebeobsluhy a v souladu s jeho individuálním plánem.</w:t>
      </w:r>
      <w:r w:rsidR="00F934D6" w:rsidRPr="00EF7E76">
        <w:rPr>
          <w:rFonts w:ascii="Times New Roman" w:hAnsi="Times New Roman" w:cs="Times New Roman"/>
          <w:i/>
          <w:iCs/>
          <w:highlight w:val="cyan"/>
        </w:rPr>
        <w:t xml:space="preserve"> Uživatel bere výslovně na vědomí, že nebude mít k dispozici vlastní pečovatelku a vlastní zdravotní sestru nepřetržitě 24 hodin denně</w:t>
      </w:r>
      <w:r w:rsidR="00EF7E76" w:rsidRPr="00EF7E76">
        <w:rPr>
          <w:rFonts w:ascii="Times New Roman" w:hAnsi="Times New Roman" w:cs="Times New Roman"/>
          <w:i/>
          <w:iCs/>
          <w:highlight w:val="cyan"/>
        </w:rPr>
        <w:t>.</w:t>
      </w:r>
    </w:p>
    <w:p w14:paraId="0AB732ED" w14:textId="77777777" w:rsidR="006B6FD1" w:rsidRPr="006B6FD1" w:rsidRDefault="006B6FD1" w:rsidP="006B6FD1">
      <w:pPr>
        <w:spacing w:after="0"/>
        <w:ind w:left="567" w:right="567"/>
        <w:jc w:val="center"/>
        <w:rPr>
          <w:rFonts w:ascii="Times New Roman" w:hAnsi="Times New Roman" w:cs="Times New Roman"/>
          <w:b/>
          <w:bCs/>
          <w:i/>
          <w:iCs/>
        </w:rPr>
      </w:pPr>
    </w:p>
    <w:p w14:paraId="3129774E"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VIII.</w:t>
      </w:r>
    </w:p>
    <w:p w14:paraId="1ED2B092"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Plánování služby</w:t>
      </w:r>
    </w:p>
    <w:p w14:paraId="13CCA496" w14:textId="77777777" w:rsidR="006B6FD1" w:rsidRPr="006B6FD1" w:rsidRDefault="006B6FD1" w:rsidP="006B6FD1">
      <w:pPr>
        <w:widowControl w:val="0"/>
        <w:numPr>
          <w:ilvl w:val="0"/>
          <w:numId w:val="16"/>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Poskytovaná služba je s uživatelem průběžně plánována a vyhodnocována prostřednictvím klíčového pracovníka.</w:t>
      </w:r>
    </w:p>
    <w:p w14:paraId="2F7315B8" w14:textId="1AD27B60" w:rsidR="006B6FD1" w:rsidRPr="006B6FD1" w:rsidRDefault="006B6FD1" w:rsidP="006B6FD1">
      <w:pPr>
        <w:widowControl w:val="0"/>
        <w:numPr>
          <w:ilvl w:val="0"/>
          <w:numId w:val="16"/>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 xml:space="preserve">Poskytovatel se zavazuje uživatele podpořit při realizaci jeho osobních cílů, kterých chce dosáhnout při využívání poskytované sociální služby. </w:t>
      </w:r>
    </w:p>
    <w:p w14:paraId="27C2B937" w14:textId="77777777" w:rsidR="006B6FD1" w:rsidRDefault="006B6FD1" w:rsidP="006B6FD1">
      <w:pPr>
        <w:spacing w:after="0"/>
        <w:ind w:left="567" w:right="567"/>
        <w:jc w:val="center"/>
        <w:rPr>
          <w:rFonts w:ascii="Times New Roman" w:hAnsi="Times New Roman" w:cs="Times New Roman"/>
          <w:b/>
          <w:bCs/>
          <w:i/>
          <w:iCs/>
        </w:rPr>
      </w:pPr>
    </w:p>
    <w:p w14:paraId="6D1508F6" w14:textId="2965217E"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IX.</w:t>
      </w:r>
    </w:p>
    <w:p w14:paraId="5B05AC64"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Fakultativní služby</w:t>
      </w:r>
    </w:p>
    <w:p w14:paraId="03B36F3E" w14:textId="77777777" w:rsidR="006B6FD1" w:rsidRPr="006B6FD1" w:rsidRDefault="006B6FD1" w:rsidP="006B6FD1">
      <w:pPr>
        <w:widowControl w:val="0"/>
        <w:numPr>
          <w:ilvl w:val="0"/>
          <w:numId w:val="17"/>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Poskytovatel se s uživatelem dohodli, že uživatel může nad rámec rozsahu poskytované sociální služby stanovené v Čl. IV využívat na základě svých požadavků fakultativní služby. Skutečné poskytnutí fakultativních služeb bude vykázáno poskytovatelem a uživatelem hrazeno jednou měsíčně dle skutečného využití fakultativních služeb uživatelem. Cena poskytovaných fakultativních služeb se řídí aktuálním Ceníkem fakultativních služeb poskytovatele.</w:t>
      </w:r>
    </w:p>
    <w:p w14:paraId="2149DB0C" w14:textId="77777777" w:rsidR="006B6FD1" w:rsidRDefault="006B6FD1" w:rsidP="006B6FD1">
      <w:pPr>
        <w:spacing w:after="0"/>
        <w:ind w:left="567" w:right="567"/>
        <w:jc w:val="center"/>
        <w:rPr>
          <w:rFonts w:ascii="Times New Roman" w:hAnsi="Times New Roman" w:cs="Times New Roman"/>
          <w:b/>
          <w:bCs/>
          <w:i/>
          <w:iCs/>
          <w:highlight w:val="yellow"/>
        </w:rPr>
      </w:pPr>
    </w:p>
    <w:p w14:paraId="69174D36" w14:textId="39C6F8F6" w:rsidR="006B6FD1" w:rsidRPr="00EF7E76" w:rsidRDefault="006B6FD1" w:rsidP="006B6FD1">
      <w:pPr>
        <w:spacing w:after="0"/>
        <w:ind w:left="567" w:right="567"/>
        <w:jc w:val="center"/>
        <w:rPr>
          <w:rFonts w:ascii="Times New Roman" w:hAnsi="Times New Roman" w:cs="Times New Roman"/>
          <w:b/>
          <w:bCs/>
          <w:i/>
          <w:iCs/>
          <w:highlight w:val="cyan"/>
        </w:rPr>
      </w:pPr>
      <w:r w:rsidRPr="00EF7E76">
        <w:rPr>
          <w:rFonts w:ascii="Times New Roman" w:hAnsi="Times New Roman" w:cs="Times New Roman"/>
          <w:b/>
          <w:bCs/>
          <w:i/>
          <w:iCs/>
          <w:highlight w:val="cyan"/>
        </w:rPr>
        <w:t>X.</w:t>
      </w:r>
    </w:p>
    <w:p w14:paraId="3DF9FD1D" w14:textId="77777777" w:rsidR="006B6FD1" w:rsidRPr="00EF7E76" w:rsidRDefault="006B6FD1" w:rsidP="006B6FD1">
      <w:pPr>
        <w:spacing w:after="0"/>
        <w:ind w:left="567" w:right="567"/>
        <w:jc w:val="center"/>
        <w:rPr>
          <w:rFonts w:ascii="Times New Roman" w:hAnsi="Times New Roman" w:cs="Times New Roman"/>
          <w:b/>
          <w:bCs/>
          <w:i/>
          <w:iCs/>
          <w:highlight w:val="cyan"/>
        </w:rPr>
      </w:pPr>
      <w:r w:rsidRPr="00EF7E76">
        <w:rPr>
          <w:rFonts w:ascii="Times New Roman" w:hAnsi="Times New Roman" w:cs="Times New Roman"/>
          <w:b/>
          <w:bCs/>
          <w:i/>
          <w:iCs/>
          <w:highlight w:val="cyan"/>
        </w:rPr>
        <w:t>Úhrada za poskytované sociální služby</w:t>
      </w:r>
    </w:p>
    <w:p w14:paraId="3A701BF9" w14:textId="77777777" w:rsidR="006B6FD1" w:rsidRPr="00EF7E76" w:rsidRDefault="006B6FD1" w:rsidP="006B6FD1">
      <w:pPr>
        <w:widowControl w:val="0"/>
        <w:numPr>
          <w:ilvl w:val="0"/>
          <w:numId w:val="18"/>
        </w:numPr>
        <w:suppressAutoHyphens/>
        <w:spacing w:after="0"/>
        <w:ind w:left="567" w:right="567"/>
        <w:jc w:val="both"/>
        <w:rPr>
          <w:rFonts w:ascii="Times New Roman" w:hAnsi="Times New Roman" w:cs="Times New Roman"/>
          <w:i/>
          <w:iCs/>
          <w:highlight w:val="cyan"/>
        </w:rPr>
      </w:pPr>
      <w:r w:rsidRPr="00EF7E76">
        <w:rPr>
          <w:rFonts w:ascii="Times New Roman" w:hAnsi="Times New Roman" w:cs="Times New Roman"/>
          <w:i/>
          <w:iCs/>
          <w:highlight w:val="cyan"/>
        </w:rPr>
        <w:t>Úhrada za poskytovanou sociální službu se sjednává v souladu s příslušnými ustanoveními zákona o sociálních službách ve znění prováděcích právních předpisů následovně:</w:t>
      </w:r>
    </w:p>
    <w:p w14:paraId="79EE0282" w14:textId="0FC57238" w:rsidR="006B6FD1" w:rsidRPr="00EF7E76" w:rsidRDefault="006B6FD1" w:rsidP="006B6FD1">
      <w:pPr>
        <w:spacing w:after="0"/>
        <w:ind w:left="567" w:right="567"/>
        <w:jc w:val="both"/>
        <w:rPr>
          <w:rFonts w:ascii="Times New Roman" w:hAnsi="Times New Roman" w:cs="Times New Roman"/>
          <w:i/>
          <w:iCs/>
          <w:highlight w:val="cyan"/>
        </w:rPr>
      </w:pPr>
      <w:r w:rsidRPr="00EF7E76">
        <w:rPr>
          <w:rFonts w:ascii="Times New Roman" w:hAnsi="Times New Roman" w:cs="Times New Roman"/>
          <w:i/>
          <w:iCs/>
          <w:highlight w:val="cyan"/>
        </w:rPr>
        <w:tab/>
        <w:t>a) za ubytování ve výši 2</w:t>
      </w:r>
      <w:r w:rsidR="00EF7E76">
        <w:rPr>
          <w:rFonts w:ascii="Times New Roman" w:hAnsi="Times New Roman" w:cs="Times New Roman"/>
          <w:i/>
          <w:iCs/>
          <w:highlight w:val="cyan"/>
        </w:rPr>
        <w:t>2</w:t>
      </w:r>
      <w:r w:rsidRPr="00EF7E76">
        <w:rPr>
          <w:rFonts w:ascii="Times New Roman" w:hAnsi="Times New Roman" w:cs="Times New Roman"/>
          <w:i/>
          <w:iCs/>
          <w:highlight w:val="cyan"/>
        </w:rPr>
        <w:t>0,-Kč/2</w:t>
      </w:r>
      <w:r w:rsidR="00EF7E76">
        <w:rPr>
          <w:rFonts w:ascii="Times New Roman" w:hAnsi="Times New Roman" w:cs="Times New Roman"/>
          <w:i/>
          <w:iCs/>
          <w:highlight w:val="cyan"/>
        </w:rPr>
        <w:t>5</w:t>
      </w:r>
      <w:r w:rsidRPr="00EF7E76">
        <w:rPr>
          <w:rFonts w:ascii="Times New Roman" w:hAnsi="Times New Roman" w:cs="Times New Roman"/>
          <w:i/>
          <w:iCs/>
          <w:highlight w:val="cyan"/>
        </w:rPr>
        <w:t>0</w:t>
      </w:r>
      <w:r w:rsidRPr="00EF7E76">
        <w:rPr>
          <w:rFonts w:ascii="Times New Roman" w:eastAsia="Times New Roman" w:hAnsi="Times New Roman" w:cs="Times New Roman"/>
          <w:i/>
          <w:iCs/>
          <w:highlight w:val="cyan"/>
        </w:rPr>
        <w:t xml:space="preserve">,-Kč </w:t>
      </w:r>
      <w:r w:rsidRPr="00EF7E76">
        <w:rPr>
          <w:rFonts w:ascii="Times New Roman" w:hAnsi="Times New Roman" w:cs="Times New Roman"/>
          <w:i/>
          <w:iCs/>
          <w:highlight w:val="cyan"/>
        </w:rPr>
        <w:t>denně.</w:t>
      </w:r>
      <w:r w:rsidR="00357B49">
        <w:rPr>
          <w:rFonts w:ascii="Times New Roman" w:hAnsi="Times New Roman" w:cs="Times New Roman"/>
          <w:i/>
          <w:iCs/>
          <w:highlight w:val="cyan"/>
        </w:rPr>
        <w:t xml:space="preserve"> </w:t>
      </w:r>
      <w:r w:rsidR="00357B49" w:rsidRPr="00357B49">
        <w:rPr>
          <w:rFonts w:ascii="Times New Roman" w:hAnsi="Times New Roman" w:cs="Times New Roman"/>
          <w:i/>
          <w:iCs/>
          <w:color w:val="FF0000"/>
          <w:highlight w:val="cyan"/>
        </w:rPr>
        <w:t>(individualizováno dle jedno a dvoulůžkových bytů)</w:t>
      </w:r>
      <w:r w:rsidR="00357B49">
        <w:rPr>
          <w:rFonts w:ascii="Times New Roman" w:hAnsi="Times New Roman" w:cs="Times New Roman"/>
          <w:i/>
          <w:iCs/>
          <w:highlight w:val="cyan"/>
        </w:rPr>
        <w:t xml:space="preserve"> </w:t>
      </w:r>
    </w:p>
    <w:p w14:paraId="3AE33A60" w14:textId="77777777" w:rsidR="006B6FD1" w:rsidRPr="00EF7E76" w:rsidRDefault="006B6FD1" w:rsidP="006B6FD1">
      <w:pPr>
        <w:spacing w:after="0"/>
        <w:ind w:left="567" w:right="567"/>
        <w:jc w:val="both"/>
        <w:rPr>
          <w:rFonts w:ascii="Times New Roman" w:hAnsi="Times New Roman" w:cs="Times New Roman"/>
          <w:i/>
          <w:iCs/>
          <w:highlight w:val="cyan"/>
        </w:rPr>
      </w:pPr>
      <w:r w:rsidRPr="00EF7E76">
        <w:rPr>
          <w:rFonts w:ascii="Times New Roman" w:hAnsi="Times New Roman" w:cs="Times New Roman"/>
          <w:i/>
          <w:iCs/>
          <w:highlight w:val="cyan"/>
        </w:rPr>
        <w:tab/>
        <w:t>Částky zahrnují platbu za činnosti uvedené v Čl. V. bod. 2 této smlouvy.</w:t>
      </w:r>
    </w:p>
    <w:p w14:paraId="3A43462C" w14:textId="00844B7E" w:rsidR="006B6FD1" w:rsidRPr="00EF7E76" w:rsidRDefault="006B6FD1" w:rsidP="006B6FD1">
      <w:pPr>
        <w:spacing w:after="0"/>
        <w:ind w:left="567" w:right="567"/>
        <w:jc w:val="both"/>
        <w:rPr>
          <w:rFonts w:ascii="Times New Roman" w:hAnsi="Times New Roman" w:cs="Times New Roman"/>
          <w:i/>
          <w:iCs/>
          <w:highlight w:val="cyan"/>
        </w:rPr>
      </w:pPr>
      <w:r w:rsidRPr="00EF7E76">
        <w:rPr>
          <w:rFonts w:ascii="Times New Roman" w:hAnsi="Times New Roman" w:cs="Times New Roman"/>
          <w:i/>
          <w:iCs/>
          <w:highlight w:val="cyan"/>
        </w:rPr>
        <w:t xml:space="preserve">b) za stravování ve výši </w:t>
      </w:r>
      <w:r w:rsidR="00EF7E76">
        <w:rPr>
          <w:rFonts w:ascii="Times New Roman" w:hAnsi="Times New Roman" w:cs="Times New Roman"/>
          <w:i/>
          <w:iCs/>
          <w:highlight w:val="cyan"/>
        </w:rPr>
        <w:t>205</w:t>
      </w:r>
      <w:r w:rsidRPr="00EF7E76">
        <w:rPr>
          <w:rFonts w:ascii="Times New Roman" w:hAnsi="Times New Roman" w:cs="Times New Roman"/>
          <w:i/>
          <w:iCs/>
          <w:highlight w:val="cyan"/>
        </w:rPr>
        <w:t>,-Kč</w:t>
      </w:r>
      <w:r w:rsidRPr="00EF7E76">
        <w:rPr>
          <w:rFonts w:ascii="Times New Roman" w:eastAsia="Times New Roman" w:hAnsi="Times New Roman" w:cs="Times New Roman"/>
          <w:i/>
          <w:iCs/>
          <w:highlight w:val="cyan"/>
        </w:rPr>
        <w:t xml:space="preserve"> </w:t>
      </w:r>
      <w:r w:rsidRPr="00EF7E76">
        <w:rPr>
          <w:rFonts w:ascii="Times New Roman" w:hAnsi="Times New Roman" w:cs="Times New Roman"/>
          <w:i/>
          <w:iCs/>
          <w:highlight w:val="cyan"/>
        </w:rPr>
        <w:t>denně za celodenní stravu, výše režijních nákladů a nákladů na potraviny se řídí dle platného ceníku.</w:t>
      </w:r>
    </w:p>
    <w:p w14:paraId="41E7E2E5" w14:textId="6F0D3A9A" w:rsidR="006B6FD1" w:rsidRPr="00EF7E76" w:rsidRDefault="006B6FD1" w:rsidP="006B6FD1">
      <w:pPr>
        <w:spacing w:after="0"/>
        <w:ind w:left="567" w:right="567"/>
        <w:jc w:val="both"/>
        <w:rPr>
          <w:rFonts w:ascii="Times New Roman" w:hAnsi="Times New Roman" w:cs="Times New Roman"/>
          <w:i/>
          <w:iCs/>
          <w:highlight w:val="cyan"/>
        </w:rPr>
      </w:pPr>
      <w:r w:rsidRPr="00EF7E76">
        <w:rPr>
          <w:rFonts w:ascii="Times New Roman" w:hAnsi="Times New Roman" w:cs="Times New Roman"/>
          <w:i/>
          <w:iCs/>
          <w:highlight w:val="cyan"/>
        </w:rPr>
        <w:t xml:space="preserve"> Částky zahrnují platbu za položky uvedené v Čl. VI., bod 2 této smlouvy.</w:t>
      </w:r>
      <w:r w:rsidRPr="00EF7E76">
        <w:rPr>
          <w:rFonts w:ascii="Times New Roman" w:hAnsi="Times New Roman" w:cs="Times New Roman"/>
          <w:i/>
          <w:iCs/>
          <w:highlight w:val="cyan"/>
        </w:rPr>
        <w:tab/>
      </w:r>
    </w:p>
    <w:p w14:paraId="77F84E05" w14:textId="2E2C8BAC" w:rsidR="006B6FD1" w:rsidRPr="00E3474B" w:rsidRDefault="006B6FD1" w:rsidP="00E3474B">
      <w:pPr>
        <w:spacing w:after="0"/>
        <w:ind w:left="567" w:right="567"/>
        <w:jc w:val="both"/>
        <w:rPr>
          <w:rFonts w:ascii="Times New Roman" w:hAnsi="Times New Roman" w:cs="Times New Roman"/>
          <w:i/>
          <w:iCs/>
          <w:highlight w:val="cyan"/>
        </w:rPr>
      </w:pPr>
      <w:r w:rsidRPr="00EF7E76">
        <w:rPr>
          <w:rFonts w:ascii="Times New Roman" w:hAnsi="Times New Roman" w:cs="Times New Roman"/>
          <w:bCs/>
          <w:i/>
          <w:iCs/>
        </w:rPr>
        <w:t>Celková vypočítaná výše úhrady za ubytování a stravování na jeden kalendářní měsíc činí</w:t>
      </w:r>
      <w:r w:rsidR="00E3474B">
        <w:rPr>
          <w:rFonts w:ascii="Times New Roman" w:hAnsi="Times New Roman" w:cs="Times New Roman"/>
          <w:bCs/>
          <w:i/>
          <w:iCs/>
        </w:rPr>
        <w:t xml:space="preserve"> </w:t>
      </w:r>
      <w:r w:rsidR="00E3474B" w:rsidRPr="00E3474B">
        <w:rPr>
          <w:rFonts w:ascii="Times New Roman" w:hAnsi="Times New Roman" w:cs="Times New Roman"/>
          <w:bCs/>
          <w:i/>
          <w:iCs/>
          <w:highlight w:val="cyan"/>
        </w:rPr>
        <w:t>12</w:t>
      </w:r>
      <w:r w:rsidR="00E3474B">
        <w:rPr>
          <w:rFonts w:ascii="Times New Roman" w:hAnsi="Times New Roman" w:cs="Times New Roman"/>
          <w:bCs/>
          <w:i/>
          <w:iCs/>
          <w:highlight w:val="cyan"/>
        </w:rPr>
        <w:t xml:space="preserve"> </w:t>
      </w:r>
      <w:r w:rsidR="00E3474B" w:rsidRPr="00E3474B">
        <w:rPr>
          <w:rFonts w:ascii="Times New Roman" w:hAnsi="Times New Roman" w:cs="Times New Roman"/>
          <w:bCs/>
          <w:i/>
          <w:iCs/>
          <w:highlight w:val="cyan"/>
        </w:rPr>
        <w:t>929,Kč/13</w:t>
      </w:r>
      <w:r w:rsidR="00E3474B">
        <w:rPr>
          <w:rFonts w:ascii="Times New Roman" w:hAnsi="Times New Roman" w:cs="Times New Roman"/>
          <w:bCs/>
          <w:i/>
          <w:iCs/>
          <w:highlight w:val="cyan"/>
        </w:rPr>
        <w:t xml:space="preserve"> </w:t>
      </w:r>
      <w:r w:rsidR="00E3474B" w:rsidRPr="00E3474B">
        <w:rPr>
          <w:rFonts w:ascii="Times New Roman" w:hAnsi="Times New Roman" w:cs="Times New Roman"/>
          <w:bCs/>
          <w:i/>
          <w:iCs/>
          <w:highlight w:val="cyan"/>
        </w:rPr>
        <w:t>841,- Kč</w:t>
      </w:r>
      <w:r w:rsidR="00E3474B">
        <w:rPr>
          <w:rFonts w:ascii="Times New Roman" w:hAnsi="Times New Roman" w:cs="Times New Roman"/>
          <w:bCs/>
          <w:i/>
          <w:iCs/>
          <w:highlight w:val="cyan"/>
        </w:rPr>
        <w:t xml:space="preserve"> </w:t>
      </w:r>
      <w:r w:rsidR="00E3474B" w:rsidRPr="00357B49">
        <w:rPr>
          <w:rFonts w:ascii="Times New Roman" w:hAnsi="Times New Roman" w:cs="Times New Roman"/>
          <w:i/>
          <w:iCs/>
          <w:color w:val="FF0000"/>
          <w:highlight w:val="cyan"/>
        </w:rPr>
        <w:t>(individualizováno dle jedno a dvoulůžkových bytů)</w:t>
      </w:r>
      <w:r w:rsidR="00E3474B">
        <w:rPr>
          <w:rFonts w:ascii="Times New Roman" w:hAnsi="Times New Roman" w:cs="Times New Roman"/>
          <w:i/>
          <w:iCs/>
          <w:highlight w:val="cyan"/>
        </w:rPr>
        <w:t xml:space="preserve">. </w:t>
      </w:r>
      <w:r w:rsidRPr="00E3474B">
        <w:rPr>
          <w:rFonts w:ascii="Times New Roman" w:hAnsi="Times New Roman" w:cs="Times New Roman"/>
          <w:bCs/>
          <w:i/>
          <w:iCs/>
        </w:rPr>
        <w:t xml:space="preserve">Za kalendářní měsíc se považuje pro účely stanovení úhrady doba 30,42 dnů. </w:t>
      </w:r>
    </w:p>
    <w:p w14:paraId="0BD60610" w14:textId="6292A2DF" w:rsidR="006B6FD1" w:rsidRPr="00EF7E76" w:rsidRDefault="006B6FD1" w:rsidP="006B6FD1">
      <w:pPr>
        <w:pStyle w:val="Odstavecseseznamem"/>
        <w:spacing w:after="0"/>
        <w:ind w:left="567" w:right="567"/>
        <w:jc w:val="both"/>
        <w:rPr>
          <w:rFonts w:ascii="Times New Roman" w:hAnsi="Times New Roman" w:cs="Times New Roman"/>
          <w:i/>
          <w:iCs/>
        </w:rPr>
      </w:pPr>
      <w:r w:rsidRPr="00EF7E76">
        <w:rPr>
          <w:rFonts w:ascii="Times New Roman" w:hAnsi="Times New Roman" w:cs="Times New Roman"/>
          <w:i/>
          <w:iCs/>
        </w:rPr>
        <w:t xml:space="preserve">Za poskytovanou </w:t>
      </w:r>
      <w:r w:rsidR="00E3474B">
        <w:rPr>
          <w:rFonts w:ascii="Times New Roman" w:hAnsi="Times New Roman" w:cs="Times New Roman"/>
          <w:i/>
          <w:iCs/>
        </w:rPr>
        <w:t>péči</w:t>
      </w:r>
      <w:r w:rsidRPr="00EF7E76">
        <w:rPr>
          <w:rFonts w:ascii="Times New Roman" w:hAnsi="Times New Roman" w:cs="Times New Roman"/>
          <w:i/>
          <w:iCs/>
        </w:rPr>
        <w:t xml:space="preserve"> náleží poskytovateli úhrada ve výši přiznaného příspěvku na péči uživateli. </w:t>
      </w:r>
    </w:p>
    <w:p w14:paraId="2CB34B30" w14:textId="77777777" w:rsidR="006B6FD1" w:rsidRPr="00EF7E76" w:rsidRDefault="006B6FD1" w:rsidP="006B6FD1">
      <w:pPr>
        <w:pStyle w:val="Odstavecseseznamem"/>
        <w:numPr>
          <w:ilvl w:val="0"/>
          <w:numId w:val="18"/>
        </w:numPr>
        <w:spacing w:after="0"/>
        <w:ind w:left="567" w:right="567"/>
        <w:jc w:val="both"/>
        <w:rPr>
          <w:rFonts w:ascii="Times New Roman" w:hAnsi="Times New Roman" w:cs="Times New Roman"/>
          <w:i/>
          <w:iCs/>
        </w:rPr>
      </w:pPr>
      <w:r w:rsidRPr="00EF7E76">
        <w:rPr>
          <w:rFonts w:ascii="Times New Roman" w:hAnsi="Times New Roman" w:cs="Times New Roman"/>
          <w:i/>
          <w:iCs/>
        </w:rPr>
        <w:t>V případě, že na základě této smlouvy zahájí poskytovatel poskytování sjednané sociální služby v průběhu kalendářního měsíce (tzn. ne od prvního dne v měsíci), stanoví se úhrada za služby v článku V., VI., VII. jako poměrná část z celkové úhrady stanovená podle počtu dnů, po které byla sociální služba uživateli poskytována.</w:t>
      </w:r>
    </w:p>
    <w:p w14:paraId="75582CD4" w14:textId="77777777" w:rsidR="006B6FD1" w:rsidRPr="00EF7E76" w:rsidRDefault="006B6FD1" w:rsidP="006B6FD1">
      <w:pPr>
        <w:pStyle w:val="Odstavecseseznamem"/>
        <w:numPr>
          <w:ilvl w:val="0"/>
          <w:numId w:val="18"/>
        </w:numPr>
        <w:spacing w:after="0"/>
        <w:ind w:left="567" w:right="567"/>
        <w:jc w:val="both"/>
        <w:rPr>
          <w:rFonts w:ascii="Times New Roman" w:hAnsi="Times New Roman" w:cs="Times New Roman"/>
          <w:i/>
          <w:iCs/>
        </w:rPr>
      </w:pPr>
      <w:r w:rsidRPr="00EF7E76">
        <w:rPr>
          <w:rFonts w:ascii="Times New Roman" w:hAnsi="Times New Roman" w:cs="Times New Roman"/>
          <w:i/>
          <w:iCs/>
        </w:rPr>
        <w:t xml:space="preserve">Úhradu za poskytnuté fakultativní služby uvedené v Čl. IX uhradí uživatel v souladu s platným Ceníkem fakultativních služeb poskytovatele, a to na základě měsíčního výkazu o skutečném využití fakultativní služby uživatelem. </w:t>
      </w:r>
    </w:p>
    <w:p w14:paraId="52BCAA4A" w14:textId="77777777" w:rsidR="006B6FD1" w:rsidRPr="00EF7E76" w:rsidRDefault="006B6FD1" w:rsidP="006B6FD1">
      <w:pPr>
        <w:pStyle w:val="Odstavecseseznamem"/>
        <w:numPr>
          <w:ilvl w:val="0"/>
          <w:numId w:val="18"/>
        </w:numPr>
        <w:spacing w:after="0"/>
        <w:ind w:left="567" w:right="567"/>
        <w:jc w:val="both"/>
        <w:rPr>
          <w:rFonts w:ascii="Times New Roman" w:hAnsi="Times New Roman" w:cs="Times New Roman"/>
          <w:i/>
          <w:iCs/>
        </w:rPr>
      </w:pPr>
      <w:r w:rsidRPr="00EF7E76">
        <w:rPr>
          <w:rFonts w:ascii="Times New Roman" w:hAnsi="Times New Roman" w:cs="Times New Roman"/>
          <w:i/>
          <w:iCs/>
        </w:rPr>
        <w:t>Uživatel se s poskytovatelem dohodli, že v případě ukončení smlouvy, náleží poskytovateli úhrada za ubytování a stravování v poměrné výši, a to ve výši součinu částky připadající na jeden kalendářní den a počtu dnů, po které byla uživateli poskytována sjednaná sociální služba.</w:t>
      </w:r>
    </w:p>
    <w:p w14:paraId="2ADDBAAA" w14:textId="77777777" w:rsidR="006B6FD1" w:rsidRPr="00EF7E76" w:rsidRDefault="006B6FD1" w:rsidP="006B6FD1">
      <w:pPr>
        <w:pStyle w:val="Odstavecseseznamem"/>
        <w:numPr>
          <w:ilvl w:val="0"/>
          <w:numId w:val="18"/>
        </w:numPr>
        <w:spacing w:after="0"/>
        <w:ind w:left="567" w:right="567"/>
        <w:jc w:val="both"/>
        <w:rPr>
          <w:rFonts w:ascii="Times New Roman" w:hAnsi="Times New Roman" w:cs="Times New Roman"/>
          <w:i/>
          <w:iCs/>
        </w:rPr>
      </w:pPr>
      <w:r w:rsidRPr="00EF7E76">
        <w:rPr>
          <w:rFonts w:ascii="Times New Roman" w:hAnsi="Times New Roman" w:cs="Times New Roman"/>
          <w:i/>
          <w:iCs/>
        </w:rPr>
        <w:lastRenderedPageBreak/>
        <w:t>Pokud je smlouva ukončena dohodou nebo výpovědí v průběhu kalendářního měsíce, náleží poskytovateli úhrada za péči v poměrné výši s ohledem na počet dnů poskytované služby.</w:t>
      </w:r>
    </w:p>
    <w:p w14:paraId="28FAD4EB" w14:textId="5DEBB243" w:rsidR="006B6FD1" w:rsidRPr="00E3474B" w:rsidRDefault="006B6FD1" w:rsidP="00CB40D6">
      <w:pPr>
        <w:pStyle w:val="Odstavecseseznamem"/>
        <w:numPr>
          <w:ilvl w:val="0"/>
          <w:numId w:val="18"/>
        </w:numPr>
        <w:spacing w:after="0"/>
        <w:ind w:left="567" w:right="567"/>
        <w:jc w:val="center"/>
        <w:rPr>
          <w:rFonts w:ascii="Times New Roman" w:hAnsi="Times New Roman" w:cs="Times New Roman"/>
          <w:b/>
          <w:bCs/>
          <w:i/>
          <w:iCs/>
        </w:rPr>
      </w:pPr>
      <w:r w:rsidRPr="00E3474B">
        <w:rPr>
          <w:rFonts w:ascii="Times New Roman" w:hAnsi="Times New Roman" w:cs="Times New Roman"/>
          <w:i/>
          <w:iCs/>
        </w:rPr>
        <w:t xml:space="preserve">V případě úmrtí uživatele před výplatním termínem příspěvku na péči, náleží příspěvek v plné výši poskytovateli. V případě úmrtí uživatele po výplatním termínu příspěvku na péči, náleží poskytovateli pouze část příspěvku na péči za dny před úmrtím uživatele. </w:t>
      </w:r>
    </w:p>
    <w:p w14:paraId="3622ACC0" w14:textId="77777777" w:rsidR="00E3474B" w:rsidRPr="00E3474B" w:rsidRDefault="00E3474B" w:rsidP="00E3474B">
      <w:pPr>
        <w:pStyle w:val="Odstavecseseznamem"/>
        <w:spacing w:after="0"/>
        <w:ind w:left="567" w:right="567"/>
        <w:rPr>
          <w:rFonts w:ascii="Times New Roman" w:hAnsi="Times New Roman" w:cs="Times New Roman"/>
          <w:b/>
          <w:bCs/>
          <w:i/>
          <w:iCs/>
        </w:rPr>
      </w:pPr>
    </w:p>
    <w:p w14:paraId="49074D8A" w14:textId="1F2D53F6" w:rsidR="006B6FD1" w:rsidRPr="006B6FD1" w:rsidRDefault="006B6FD1" w:rsidP="006B6FD1">
      <w:pPr>
        <w:spacing w:after="0"/>
        <w:ind w:left="567" w:right="567" w:hanging="360"/>
        <w:jc w:val="center"/>
        <w:rPr>
          <w:rFonts w:ascii="Times New Roman" w:hAnsi="Times New Roman" w:cs="Times New Roman"/>
          <w:b/>
          <w:bCs/>
          <w:i/>
          <w:iCs/>
        </w:rPr>
      </w:pPr>
      <w:r w:rsidRPr="006B6FD1">
        <w:rPr>
          <w:rFonts w:ascii="Times New Roman" w:hAnsi="Times New Roman" w:cs="Times New Roman"/>
          <w:b/>
          <w:bCs/>
          <w:i/>
          <w:iCs/>
        </w:rPr>
        <w:t>XI.</w:t>
      </w:r>
    </w:p>
    <w:p w14:paraId="383676B5" w14:textId="77777777" w:rsidR="006B6FD1" w:rsidRPr="006B6FD1" w:rsidRDefault="006B6FD1" w:rsidP="006B6FD1">
      <w:pPr>
        <w:spacing w:after="0"/>
        <w:ind w:left="567" w:right="567" w:hanging="360"/>
        <w:jc w:val="center"/>
        <w:rPr>
          <w:rFonts w:ascii="Times New Roman" w:hAnsi="Times New Roman" w:cs="Times New Roman"/>
          <w:b/>
          <w:bCs/>
          <w:i/>
          <w:iCs/>
        </w:rPr>
      </w:pPr>
      <w:r w:rsidRPr="006B6FD1">
        <w:rPr>
          <w:rFonts w:ascii="Times New Roman" w:hAnsi="Times New Roman" w:cs="Times New Roman"/>
          <w:b/>
          <w:bCs/>
          <w:i/>
          <w:iCs/>
        </w:rPr>
        <w:t>Pobyt uživatele mimo zařízení</w:t>
      </w:r>
    </w:p>
    <w:p w14:paraId="1C74D3D9" w14:textId="77777777" w:rsidR="006B6FD1" w:rsidRPr="006B6FD1" w:rsidRDefault="006B6FD1" w:rsidP="006B6FD1">
      <w:pPr>
        <w:widowControl w:val="0"/>
        <w:numPr>
          <w:ilvl w:val="1"/>
          <w:numId w:val="15"/>
        </w:numPr>
        <w:suppressAutoHyphens/>
        <w:spacing w:after="0"/>
        <w:ind w:left="567" w:right="567" w:hanging="425"/>
        <w:jc w:val="both"/>
        <w:rPr>
          <w:rFonts w:ascii="Times New Roman" w:hAnsi="Times New Roman" w:cs="Times New Roman"/>
          <w:i/>
          <w:iCs/>
        </w:rPr>
      </w:pPr>
      <w:r w:rsidRPr="006B6FD1">
        <w:rPr>
          <w:rFonts w:ascii="Times New Roman" w:hAnsi="Times New Roman" w:cs="Times New Roman"/>
          <w:i/>
          <w:iCs/>
        </w:rPr>
        <w:t xml:space="preserve">Uživatel může přechodně pobývat mimo zařízení poskytovatele. Uživateli náleží za celé dny strávené mimo zařízení vratka za stravování ve výši nákladů na potraviny, ale jen v případě, že uživatel hradí plnou výši úhrady (popř. doplácí rod. příslušník) za ubytování a stravování. V případě, že uživatel má z důvodu nízkého příjmu sníženou platbu za ubytování a stravování, náleží vratka pouze ve výši přesahující částku, o kterou je platba snížena (ve vyúčtování úhrady položka „neuhrazeno“).  </w:t>
      </w:r>
    </w:p>
    <w:p w14:paraId="48EFFA5B" w14:textId="77777777" w:rsidR="006B6FD1" w:rsidRPr="006B6FD1" w:rsidRDefault="006B6FD1" w:rsidP="006B6FD1">
      <w:pPr>
        <w:widowControl w:val="0"/>
        <w:numPr>
          <w:ilvl w:val="1"/>
          <w:numId w:val="15"/>
        </w:numPr>
        <w:suppressAutoHyphens/>
        <w:spacing w:after="0"/>
        <w:ind w:left="567" w:right="567" w:hanging="425"/>
        <w:jc w:val="both"/>
        <w:rPr>
          <w:rFonts w:ascii="Times New Roman" w:hAnsi="Times New Roman" w:cs="Times New Roman"/>
          <w:i/>
          <w:iCs/>
        </w:rPr>
      </w:pPr>
      <w:r w:rsidRPr="006B6FD1">
        <w:rPr>
          <w:rFonts w:ascii="Times New Roman" w:hAnsi="Times New Roman" w:cs="Times New Roman"/>
          <w:i/>
          <w:iCs/>
        </w:rPr>
        <w:t>Podrobné podmínky pro pobyt uživatele mimo zařízení a pro poskytování vratek stanoví Domácí řád poskytovatele.</w:t>
      </w:r>
    </w:p>
    <w:p w14:paraId="39645CAF" w14:textId="77777777" w:rsidR="006B6FD1" w:rsidRPr="006B6FD1" w:rsidRDefault="006B6FD1" w:rsidP="006B6FD1">
      <w:pPr>
        <w:spacing w:after="0"/>
        <w:ind w:left="567" w:right="567" w:hanging="360"/>
        <w:jc w:val="center"/>
        <w:rPr>
          <w:rFonts w:ascii="Times New Roman" w:hAnsi="Times New Roman" w:cs="Times New Roman"/>
          <w:b/>
          <w:bCs/>
          <w:i/>
          <w:iCs/>
        </w:rPr>
      </w:pPr>
      <w:r w:rsidRPr="006B6FD1">
        <w:rPr>
          <w:rFonts w:ascii="Times New Roman" w:hAnsi="Times New Roman" w:cs="Times New Roman"/>
          <w:b/>
          <w:bCs/>
          <w:i/>
          <w:iCs/>
        </w:rPr>
        <w:t>XII.</w:t>
      </w:r>
    </w:p>
    <w:p w14:paraId="5A44876E" w14:textId="77777777" w:rsidR="006B6FD1" w:rsidRPr="006B6FD1" w:rsidRDefault="006B6FD1" w:rsidP="006B6FD1">
      <w:pPr>
        <w:spacing w:after="0"/>
        <w:ind w:left="567" w:right="567" w:hanging="360"/>
        <w:jc w:val="center"/>
        <w:rPr>
          <w:rFonts w:ascii="Times New Roman" w:hAnsi="Times New Roman" w:cs="Times New Roman"/>
          <w:b/>
          <w:bCs/>
          <w:i/>
          <w:iCs/>
        </w:rPr>
      </w:pPr>
      <w:r w:rsidRPr="006B6FD1">
        <w:rPr>
          <w:rFonts w:ascii="Times New Roman" w:hAnsi="Times New Roman" w:cs="Times New Roman"/>
          <w:b/>
          <w:bCs/>
          <w:i/>
          <w:iCs/>
        </w:rPr>
        <w:t>Splatnost a způsob úhrady za poskytování sociální služby</w:t>
      </w:r>
    </w:p>
    <w:p w14:paraId="120C6958" w14:textId="77777777" w:rsidR="006B6FD1" w:rsidRPr="006B6FD1" w:rsidRDefault="006B6FD1" w:rsidP="006B6FD1">
      <w:pPr>
        <w:widowControl w:val="0"/>
        <w:numPr>
          <w:ilvl w:val="1"/>
          <w:numId w:val="23"/>
        </w:numPr>
        <w:tabs>
          <w:tab w:val="clear" w:pos="1080"/>
          <w:tab w:val="num" w:pos="709"/>
        </w:tabs>
        <w:suppressAutoHyphens/>
        <w:spacing w:after="0"/>
        <w:ind w:left="567" w:right="567" w:hanging="283"/>
        <w:jc w:val="both"/>
        <w:rPr>
          <w:rFonts w:ascii="Times New Roman" w:hAnsi="Times New Roman" w:cs="Times New Roman"/>
          <w:i/>
          <w:iCs/>
        </w:rPr>
      </w:pPr>
      <w:r w:rsidRPr="006B6FD1">
        <w:rPr>
          <w:rFonts w:ascii="Times New Roman" w:hAnsi="Times New Roman" w:cs="Times New Roman"/>
          <w:i/>
          <w:iCs/>
        </w:rPr>
        <w:t>Úhrada stanovená dle Čl. X této smlouvy je splatná do posledního kalendářního dne měsíce, za který náleží.</w:t>
      </w:r>
    </w:p>
    <w:p w14:paraId="01321B68" w14:textId="77777777" w:rsidR="006B6FD1" w:rsidRPr="006B6FD1" w:rsidRDefault="006B6FD1" w:rsidP="006B6FD1">
      <w:pPr>
        <w:widowControl w:val="0"/>
        <w:numPr>
          <w:ilvl w:val="0"/>
          <w:numId w:val="24"/>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Část úhrady, kterou je poskytovatel povinen vrátit uživateli za pobyt mimo zařízení poskytovatele v případě, že úhrada za příslušný měsíc již byla zaplacena, bude vyúčtována v následujícím kalendářním měsíci a vyplacena uživateli v hotovosti nebo poukázána na účet uživatele do 20. dne v měsíci, který následuje po kalendářním měsíci, za který náleží.</w:t>
      </w:r>
    </w:p>
    <w:p w14:paraId="7A520E5D" w14:textId="77777777" w:rsidR="006B6FD1" w:rsidRPr="006B6FD1" w:rsidRDefault="006B6FD1" w:rsidP="006B6FD1">
      <w:pPr>
        <w:pStyle w:val="Odstavecseseznamem"/>
        <w:numPr>
          <w:ilvl w:val="0"/>
          <w:numId w:val="24"/>
        </w:numPr>
        <w:spacing w:after="0"/>
        <w:ind w:left="567" w:right="567"/>
        <w:jc w:val="both"/>
        <w:rPr>
          <w:rFonts w:ascii="Times New Roman" w:hAnsi="Times New Roman" w:cs="Times New Roman"/>
          <w:i/>
          <w:iCs/>
        </w:rPr>
      </w:pPr>
      <w:r w:rsidRPr="006B6FD1">
        <w:rPr>
          <w:rFonts w:ascii="Times New Roman" w:hAnsi="Times New Roman" w:cs="Times New Roman"/>
          <w:i/>
          <w:iCs/>
        </w:rPr>
        <w:t xml:space="preserve">Strany se dohodly, že úhrada za ubytování a stravování bude hrazena: </w:t>
      </w:r>
    </w:p>
    <w:p w14:paraId="38FDFEB9" w14:textId="77777777" w:rsidR="006B6FD1" w:rsidRPr="006B6FD1" w:rsidRDefault="006B6FD1" w:rsidP="006B6FD1">
      <w:pPr>
        <w:pStyle w:val="Odstavecseseznamem"/>
        <w:numPr>
          <w:ilvl w:val="0"/>
          <w:numId w:val="29"/>
        </w:numPr>
        <w:spacing w:after="0"/>
        <w:ind w:left="993" w:right="567"/>
        <w:jc w:val="both"/>
        <w:rPr>
          <w:rFonts w:ascii="Times New Roman" w:hAnsi="Times New Roman" w:cs="Times New Roman"/>
          <w:i/>
          <w:iCs/>
        </w:rPr>
      </w:pPr>
      <w:r w:rsidRPr="006B6FD1">
        <w:rPr>
          <w:rFonts w:ascii="Times New Roman" w:hAnsi="Times New Roman" w:cs="Times New Roman"/>
          <w:i/>
          <w:iCs/>
        </w:rPr>
        <w:t xml:space="preserve">z účtu uživatele na účet poskytovatele č. 1476146309/0800 VS: 5310081573. Úhrada za poskytovanou sociální službu prováděná jako bezhotovostní, se považuje za zaplacenou dnem připsání na účet poskytovatele. </w:t>
      </w:r>
    </w:p>
    <w:p w14:paraId="0321C4AB" w14:textId="77777777" w:rsidR="006B6FD1" w:rsidRPr="006B6FD1" w:rsidRDefault="006B6FD1" w:rsidP="006B6FD1">
      <w:pPr>
        <w:pStyle w:val="Odstavecseseznamem"/>
        <w:numPr>
          <w:ilvl w:val="0"/>
          <w:numId w:val="29"/>
        </w:numPr>
        <w:spacing w:after="0"/>
        <w:ind w:left="993" w:right="567"/>
        <w:jc w:val="both"/>
        <w:rPr>
          <w:rFonts w:ascii="Times New Roman" w:hAnsi="Times New Roman" w:cs="Times New Roman"/>
          <w:i/>
          <w:iCs/>
        </w:rPr>
      </w:pPr>
      <w:r w:rsidRPr="006B6FD1">
        <w:rPr>
          <w:rFonts w:ascii="Times New Roman" w:hAnsi="Times New Roman" w:cs="Times New Roman"/>
          <w:i/>
          <w:iCs/>
        </w:rPr>
        <w:t>Současně s převzetím důchodu, který bude poukazován na účet poskytovatele z titulu výplaty důchodů ČSSZ tzv. hromadným výplatním seznamem, jehož splatnost je stanovena na 15. den v měsíci, připadne-li 15. den na sobotu, neděli nebo svátek, je důchod vyplácen v nejbližší pracovní den a tento termín je považován za den zaplacení úhrady.</w:t>
      </w:r>
    </w:p>
    <w:p w14:paraId="41829635" w14:textId="76D902AC" w:rsidR="006B6FD1" w:rsidRPr="00E3474B" w:rsidRDefault="006B6FD1" w:rsidP="006B6FD1">
      <w:pPr>
        <w:pStyle w:val="Odstavecseseznamem"/>
        <w:numPr>
          <w:ilvl w:val="0"/>
          <w:numId w:val="29"/>
        </w:numPr>
        <w:spacing w:after="0"/>
        <w:ind w:left="993" w:right="567"/>
        <w:jc w:val="both"/>
        <w:rPr>
          <w:rFonts w:ascii="Times New Roman" w:hAnsi="Times New Roman" w:cs="Times New Roman"/>
          <w:i/>
          <w:iCs/>
          <w:color w:val="FF0000"/>
          <w:highlight w:val="cyan"/>
        </w:rPr>
      </w:pPr>
      <w:r w:rsidRPr="006B6FD1">
        <w:rPr>
          <w:rFonts w:ascii="Times New Roman" w:hAnsi="Times New Roman" w:cs="Times New Roman"/>
          <w:i/>
          <w:iCs/>
        </w:rPr>
        <w:t>V hotovosti na pokladně poskytovatele (hotovostní platba), úhrada se považuje za zaplacenou v den složení hotovosti na pokladně poskytovatele</w:t>
      </w:r>
      <w:r w:rsidR="00E3474B">
        <w:rPr>
          <w:rFonts w:ascii="Times New Roman" w:hAnsi="Times New Roman" w:cs="Times New Roman"/>
          <w:i/>
          <w:iCs/>
        </w:rPr>
        <w:t xml:space="preserve"> </w:t>
      </w:r>
      <w:r w:rsidR="00E3474B" w:rsidRPr="00E3474B">
        <w:rPr>
          <w:rFonts w:ascii="Times New Roman" w:hAnsi="Times New Roman" w:cs="Times New Roman"/>
          <w:i/>
          <w:iCs/>
          <w:color w:val="FF0000"/>
          <w:highlight w:val="cyan"/>
        </w:rPr>
        <w:t>(individualizováno dle vůle uživatele)</w:t>
      </w:r>
    </w:p>
    <w:p w14:paraId="49C9510A" w14:textId="77777777" w:rsidR="006B6FD1" w:rsidRPr="006B6FD1" w:rsidRDefault="006B6FD1" w:rsidP="006B6FD1">
      <w:pPr>
        <w:widowControl w:val="0"/>
        <w:numPr>
          <w:ilvl w:val="0"/>
          <w:numId w:val="24"/>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 xml:space="preserve">Poskytovatel předloží uživateli vždy vyúčtování za poskytnuté služby, a to nejpozději do 15. dne měsíce následujícího po měsíci, v němž byla služba poskytnuta. </w:t>
      </w:r>
    </w:p>
    <w:p w14:paraId="4B36B8AF" w14:textId="2C78C98A" w:rsidR="006B6FD1" w:rsidRPr="006B6FD1" w:rsidRDefault="006B6FD1" w:rsidP="006B6FD1">
      <w:pPr>
        <w:widowControl w:val="0"/>
        <w:numPr>
          <w:ilvl w:val="0"/>
          <w:numId w:val="24"/>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 xml:space="preserve">Uživatel </w:t>
      </w:r>
      <w:r w:rsidR="00E3474B">
        <w:rPr>
          <w:rFonts w:ascii="Times New Roman" w:hAnsi="Times New Roman" w:cs="Times New Roman"/>
          <w:i/>
          <w:iCs/>
        </w:rPr>
        <w:t>bere na vědomí, že</w:t>
      </w:r>
      <w:r w:rsidRPr="006B6FD1">
        <w:rPr>
          <w:rFonts w:ascii="Times New Roman" w:hAnsi="Times New Roman" w:cs="Times New Roman"/>
          <w:i/>
          <w:iCs/>
        </w:rPr>
        <w:t xml:space="preserve"> jeho příspěvek na péči </w:t>
      </w:r>
      <w:r w:rsidR="00E3474B">
        <w:rPr>
          <w:rFonts w:ascii="Times New Roman" w:hAnsi="Times New Roman" w:cs="Times New Roman"/>
          <w:i/>
          <w:iCs/>
        </w:rPr>
        <w:t>bude</w:t>
      </w:r>
      <w:r w:rsidRPr="006B6FD1">
        <w:rPr>
          <w:rFonts w:ascii="Times New Roman" w:hAnsi="Times New Roman" w:cs="Times New Roman"/>
          <w:i/>
          <w:iCs/>
        </w:rPr>
        <w:t xml:space="preserve"> poukazován na běžný účet poskytovatele č. 1476146309/0800. Péče se považuje za uhrazenou v den připsání příspěvku na péči na účet poskytovatele. </w:t>
      </w:r>
    </w:p>
    <w:p w14:paraId="0D57F96E" w14:textId="52A38384" w:rsidR="006B6FD1" w:rsidRPr="006B6FD1" w:rsidRDefault="006B6FD1" w:rsidP="006B6FD1">
      <w:pPr>
        <w:widowControl w:val="0"/>
        <w:numPr>
          <w:ilvl w:val="0"/>
          <w:numId w:val="24"/>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 xml:space="preserve">Uživatel </w:t>
      </w:r>
      <w:r w:rsidR="00E3474B">
        <w:rPr>
          <w:rFonts w:ascii="Times New Roman" w:hAnsi="Times New Roman" w:cs="Times New Roman"/>
          <w:i/>
          <w:iCs/>
        </w:rPr>
        <w:t>bere na vědomí</w:t>
      </w:r>
      <w:r w:rsidRPr="006B6FD1">
        <w:rPr>
          <w:rFonts w:ascii="Times New Roman" w:hAnsi="Times New Roman" w:cs="Times New Roman"/>
          <w:i/>
          <w:iCs/>
        </w:rPr>
        <w:t xml:space="preserve">, že dojde-li v průběhu poskytování sociální služby ke změně výše příspěvku na péči, náleží poskytovateli doplatek nově stanoveného příspěvku na péči ode dne, kdy byl uživateli přiznán, nejdříve však ode dne poskytování sociální služby. </w:t>
      </w:r>
    </w:p>
    <w:p w14:paraId="03089B00" w14:textId="77777777" w:rsidR="006B6FD1" w:rsidRPr="006B6FD1" w:rsidRDefault="006B6FD1" w:rsidP="006B6FD1">
      <w:pPr>
        <w:widowControl w:val="0"/>
        <w:numPr>
          <w:ilvl w:val="0"/>
          <w:numId w:val="24"/>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Úhrada za fakultativní služby je splatná do posledního kalendářního dne měsíce, který následuje po kalendářním měsíci, v němž byly fakultativní služby poskytnuty.</w:t>
      </w:r>
    </w:p>
    <w:p w14:paraId="7C2EFEA7" w14:textId="77777777" w:rsidR="006B6FD1" w:rsidRPr="006B6FD1" w:rsidRDefault="006B6FD1" w:rsidP="006B6FD1">
      <w:pPr>
        <w:spacing w:after="0"/>
        <w:ind w:left="567" w:right="567"/>
        <w:jc w:val="center"/>
        <w:rPr>
          <w:rFonts w:ascii="Times New Roman" w:hAnsi="Times New Roman" w:cs="Times New Roman"/>
          <w:b/>
          <w:bCs/>
          <w:i/>
          <w:iCs/>
        </w:rPr>
      </w:pPr>
    </w:p>
    <w:p w14:paraId="31EC3A97"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XIII.</w:t>
      </w:r>
    </w:p>
    <w:p w14:paraId="4E908F3E" w14:textId="77777777" w:rsidR="006B6FD1" w:rsidRPr="006B6FD1" w:rsidRDefault="006B6FD1" w:rsidP="006B6FD1">
      <w:pPr>
        <w:tabs>
          <w:tab w:val="left" w:pos="4500"/>
        </w:tabs>
        <w:spacing w:after="0"/>
        <w:ind w:left="567" w:right="567"/>
        <w:jc w:val="center"/>
        <w:rPr>
          <w:rFonts w:ascii="Times New Roman" w:hAnsi="Times New Roman" w:cs="Times New Roman"/>
          <w:b/>
          <w:i/>
          <w:iCs/>
        </w:rPr>
      </w:pPr>
      <w:r w:rsidRPr="006B6FD1">
        <w:rPr>
          <w:rFonts w:ascii="Times New Roman" w:hAnsi="Times New Roman" w:cs="Times New Roman"/>
          <w:b/>
          <w:i/>
          <w:iCs/>
        </w:rPr>
        <w:lastRenderedPageBreak/>
        <w:t>Ochrana osobních údajů</w:t>
      </w:r>
    </w:p>
    <w:p w14:paraId="1AD415F1" w14:textId="77777777" w:rsidR="006B6FD1" w:rsidRPr="006B6FD1" w:rsidRDefault="006B6FD1" w:rsidP="006B6FD1">
      <w:pPr>
        <w:tabs>
          <w:tab w:val="left" w:pos="4500"/>
        </w:tabs>
        <w:spacing w:after="0"/>
        <w:ind w:left="567" w:right="567"/>
        <w:jc w:val="both"/>
        <w:rPr>
          <w:rFonts w:ascii="Times New Roman" w:hAnsi="Times New Roman" w:cs="Times New Roman"/>
          <w:i/>
          <w:iCs/>
        </w:rPr>
      </w:pPr>
    </w:p>
    <w:p w14:paraId="555A7EEA" w14:textId="77777777" w:rsidR="006B6FD1" w:rsidRPr="00EF7E76" w:rsidRDefault="006B6FD1" w:rsidP="006B6FD1">
      <w:pPr>
        <w:pStyle w:val="Odstavecseseznamem"/>
        <w:numPr>
          <w:ilvl w:val="0"/>
          <w:numId w:val="19"/>
        </w:numPr>
        <w:spacing w:after="0"/>
        <w:ind w:left="567" w:right="567"/>
        <w:jc w:val="both"/>
        <w:rPr>
          <w:rFonts w:ascii="Times New Roman" w:hAnsi="Times New Roman" w:cs="Times New Roman"/>
          <w:i/>
          <w:iCs/>
          <w:highlight w:val="cyan"/>
        </w:rPr>
      </w:pPr>
      <w:r w:rsidRPr="00EF7E76">
        <w:rPr>
          <w:rFonts w:ascii="Times New Roman" w:eastAsia="Lucida Sans Unicode" w:hAnsi="Times New Roman" w:cs="Times New Roman"/>
          <w:i/>
          <w:iCs/>
          <w:kern w:val="1"/>
          <w:highlight w:val="cyan"/>
          <w:lang w:eastAsia="cs-CZ"/>
        </w:rPr>
        <w:t>Poskytovatele se zavazuje, že bude s osobními údaji nakládat v souladu se zákonem 110/2019 Sb., o zpracování osobních údajů a Nařízením Evropského parlamentu a Rady (EU) 2016/679 ze dne 27. dubna 2016 o ochraně fyzických osobu v souvislosti se zpracováním osobních údajů a o volném pohybu těchto údajů a o zrušení směrnice 95/46/ES (dále také jako „GDPR“).</w:t>
      </w:r>
    </w:p>
    <w:p w14:paraId="0BC3B1F9" w14:textId="77777777" w:rsidR="006B6FD1" w:rsidRPr="006B6FD1" w:rsidRDefault="006B6FD1" w:rsidP="006B6FD1">
      <w:pPr>
        <w:spacing w:after="0"/>
        <w:ind w:left="567" w:right="567"/>
        <w:jc w:val="center"/>
        <w:rPr>
          <w:rFonts w:ascii="Times New Roman" w:hAnsi="Times New Roman" w:cs="Times New Roman"/>
          <w:b/>
          <w:bCs/>
          <w:i/>
          <w:iCs/>
        </w:rPr>
      </w:pPr>
    </w:p>
    <w:p w14:paraId="6D8F6490"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XIV.</w:t>
      </w:r>
    </w:p>
    <w:p w14:paraId="3111D09D"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Práva a povinnosti smluvních stran</w:t>
      </w:r>
    </w:p>
    <w:p w14:paraId="137CEAE2" w14:textId="77777777" w:rsidR="006B6FD1" w:rsidRPr="006B6FD1" w:rsidRDefault="006B6FD1" w:rsidP="006B6FD1">
      <w:pPr>
        <w:pStyle w:val="Odstavecseseznamem"/>
        <w:numPr>
          <w:ilvl w:val="0"/>
          <w:numId w:val="28"/>
        </w:numPr>
        <w:spacing w:after="0"/>
        <w:ind w:left="567" w:right="567"/>
        <w:jc w:val="both"/>
        <w:rPr>
          <w:rFonts w:ascii="Times New Roman" w:hAnsi="Times New Roman" w:cs="Times New Roman"/>
          <w:i/>
          <w:iCs/>
        </w:rPr>
      </w:pPr>
      <w:r w:rsidRPr="006B6FD1">
        <w:rPr>
          <w:rFonts w:ascii="Times New Roman" w:eastAsia="Lucida Sans Unicode" w:hAnsi="Times New Roman" w:cs="Times New Roman"/>
          <w:i/>
          <w:iCs/>
          <w:kern w:val="1"/>
          <w:lang w:eastAsia="cs-CZ"/>
        </w:rPr>
        <w:t>Poskytovatel se zavazuje poskytovat uživateli sjednanou sociální službu v souladu s příslušnými právními předpisy zejména se zákonem o sociálních službách ve smyslu prováděcích předpisů a při jejím poskytování uplatňovat Standardy kvality sociálních služeb.</w:t>
      </w:r>
    </w:p>
    <w:p w14:paraId="3A4B9D65" w14:textId="77777777" w:rsidR="006B6FD1" w:rsidRPr="006B6FD1" w:rsidRDefault="006B6FD1" w:rsidP="006B6FD1">
      <w:pPr>
        <w:pStyle w:val="Odstavecseseznamem"/>
        <w:numPr>
          <w:ilvl w:val="0"/>
          <w:numId w:val="28"/>
        </w:numPr>
        <w:spacing w:after="0"/>
        <w:ind w:left="567" w:right="567"/>
        <w:jc w:val="both"/>
        <w:rPr>
          <w:rFonts w:ascii="Times New Roman" w:hAnsi="Times New Roman" w:cs="Times New Roman"/>
          <w:i/>
          <w:iCs/>
        </w:rPr>
      </w:pPr>
      <w:r w:rsidRPr="006B6FD1">
        <w:rPr>
          <w:rFonts w:ascii="Times New Roman" w:eastAsia="Lucida Sans Unicode" w:hAnsi="Times New Roman" w:cs="Times New Roman"/>
          <w:i/>
          <w:iCs/>
          <w:kern w:val="1"/>
          <w:lang w:eastAsia="cs-CZ"/>
        </w:rPr>
        <w:t xml:space="preserve">Poskytovatel se zavazuje, že údaje, které se při své činnosti o uživateli dozví, sděluje jiným subjektům jen s písemným souhlasem uživatele, jinak v souladu s ustanovením § 100, odst. 3 zákona o sociálních službách. </w:t>
      </w:r>
    </w:p>
    <w:p w14:paraId="01E1F580" w14:textId="77777777" w:rsidR="006B6FD1" w:rsidRPr="006B6FD1" w:rsidRDefault="006B6FD1" w:rsidP="006B6FD1">
      <w:pPr>
        <w:pStyle w:val="Odstavecseseznamem"/>
        <w:numPr>
          <w:ilvl w:val="0"/>
          <w:numId w:val="28"/>
        </w:numPr>
        <w:spacing w:after="0"/>
        <w:ind w:left="567" w:right="567"/>
        <w:jc w:val="both"/>
        <w:rPr>
          <w:rFonts w:ascii="Times New Roman" w:hAnsi="Times New Roman" w:cs="Times New Roman"/>
          <w:i/>
          <w:iCs/>
        </w:rPr>
      </w:pPr>
      <w:r w:rsidRPr="006B6FD1">
        <w:rPr>
          <w:rFonts w:ascii="Times New Roman" w:eastAsia="Lucida Sans Unicode" w:hAnsi="Times New Roman" w:cs="Times New Roman"/>
          <w:i/>
          <w:iCs/>
          <w:kern w:val="1"/>
          <w:lang w:eastAsia="cs-CZ"/>
        </w:rPr>
        <w:t xml:space="preserve">Uživatel se zavazuje dodržovat Domácí řád poskytovatele upravující poskytování sociální služby v zařízení poskytovatele a pravidla soužití s dalšími uživateli. Uživatel zároveň prohlašuje, že byl s těmito vnitřními pravidly srozumitelně seznámen. </w:t>
      </w:r>
    </w:p>
    <w:p w14:paraId="5493DFC1" w14:textId="77777777" w:rsidR="006B6FD1" w:rsidRPr="006B6FD1" w:rsidRDefault="006B6FD1" w:rsidP="006B6FD1">
      <w:pPr>
        <w:pStyle w:val="Odstavecseseznamem"/>
        <w:numPr>
          <w:ilvl w:val="0"/>
          <w:numId w:val="28"/>
        </w:numPr>
        <w:spacing w:after="0"/>
        <w:ind w:left="567" w:right="567"/>
        <w:jc w:val="both"/>
        <w:rPr>
          <w:rFonts w:ascii="Times New Roman" w:hAnsi="Times New Roman" w:cs="Times New Roman"/>
          <w:i/>
          <w:iCs/>
        </w:rPr>
      </w:pPr>
      <w:r w:rsidRPr="006B6FD1">
        <w:rPr>
          <w:rFonts w:ascii="Times New Roman" w:eastAsia="Lucida Sans Unicode" w:hAnsi="Times New Roman" w:cs="Times New Roman"/>
          <w:i/>
          <w:iCs/>
          <w:kern w:val="1"/>
          <w:lang w:eastAsia="cs-CZ"/>
        </w:rPr>
        <w:t>V případě změny obecně závazných právních předpisů v oblasti sociálních služeb, které by měly dopad na obsah této smlouvy, předloží poskytovatel uživateli návrh na změnu této smlouvy.</w:t>
      </w:r>
    </w:p>
    <w:p w14:paraId="47FBC80E" w14:textId="77777777" w:rsidR="006B6FD1" w:rsidRPr="006B6FD1" w:rsidRDefault="006B6FD1" w:rsidP="006B6FD1">
      <w:pPr>
        <w:pStyle w:val="Odstavecseseznamem"/>
        <w:numPr>
          <w:ilvl w:val="0"/>
          <w:numId w:val="28"/>
        </w:numPr>
        <w:spacing w:after="0"/>
        <w:ind w:left="567" w:right="567"/>
        <w:jc w:val="both"/>
        <w:rPr>
          <w:rFonts w:ascii="Times New Roman" w:hAnsi="Times New Roman" w:cs="Times New Roman"/>
          <w:i/>
          <w:iCs/>
        </w:rPr>
      </w:pPr>
      <w:r w:rsidRPr="006B6FD1">
        <w:rPr>
          <w:rFonts w:ascii="Times New Roman" w:eastAsia="Lucida Sans Unicode" w:hAnsi="Times New Roman" w:cs="Times New Roman"/>
          <w:i/>
          <w:iCs/>
          <w:kern w:val="1"/>
          <w:lang w:eastAsia="cs-CZ"/>
        </w:rPr>
        <w:t>Uživatel předložil poskytovateli doklad o výši přiznaného příspěvku na péči a doklad o výši jeho důchodu (pokud žádá o snížení platby) a zavazuje se poskytovatele neprodleně informovat o změně výše těchto příjmů. Uživatel prohlašuje, že nemá další příjem rozhodný pro výpočet úhrady za sociální služby (např. nájem). Uživatel se zavazuje, že v případě, že dojde ke změně v majetkových poměrech, které mají vliv na výši úhrady stanovené v Čl. X této smlouvy, uzavřít s poskytovatelem dodatek k této smlouvě, v němž bude tato skutečnost zohledněna a to tak, že nová úhrada se sjedná od kalendářního měsíce následujícího po měsíci, v němž ke změně v majetkových poměrech došlo.</w:t>
      </w:r>
    </w:p>
    <w:p w14:paraId="2136A2DF" w14:textId="77777777" w:rsidR="006B6FD1" w:rsidRPr="006B6FD1" w:rsidRDefault="006B6FD1" w:rsidP="006B6FD1">
      <w:pPr>
        <w:pStyle w:val="Odstavecseseznamem"/>
        <w:numPr>
          <w:ilvl w:val="0"/>
          <w:numId w:val="28"/>
        </w:numPr>
        <w:spacing w:after="0"/>
        <w:ind w:left="567" w:right="567"/>
        <w:jc w:val="both"/>
        <w:rPr>
          <w:rFonts w:ascii="Times New Roman" w:hAnsi="Times New Roman" w:cs="Times New Roman"/>
          <w:i/>
          <w:iCs/>
        </w:rPr>
      </w:pPr>
      <w:r w:rsidRPr="006B6FD1">
        <w:rPr>
          <w:rFonts w:ascii="Times New Roman" w:eastAsia="Lucida Sans Unicode" w:hAnsi="Times New Roman" w:cs="Times New Roman"/>
          <w:i/>
          <w:iCs/>
          <w:kern w:val="1"/>
          <w:lang w:eastAsia="cs-CZ"/>
        </w:rPr>
        <w:t>Uživatel se zavazuje zaplatit úhradu za poskytovanou sociální službu ve sjednané výši a v dohodnutém termínu.</w:t>
      </w:r>
    </w:p>
    <w:p w14:paraId="4F4B84AA" w14:textId="77777777" w:rsidR="006B6FD1" w:rsidRDefault="006B6FD1" w:rsidP="006B6FD1">
      <w:pPr>
        <w:spacing w:after="0"/>
        <w:ind w:left="567" w:right="567"/>
        <w:jc w:val="center"/>
        <w:rPr>
          <w:rFonts w:ascii="Times New Roman" w:hAnsi="Times New Roman" w:cs="Times New Roman"/>
          <w:b/>
          <w:bCs/>
          <w:i/>
          <w:iCs/>
        </w:rPr>
      </w:pPr>
    </w:p>
    <w:p w14:paraId="4812FA10" w14:textId="48C882B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XV.</w:t>
      </w:r>
    </w:p>
    <w:p w14:paraId="1B10025E"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Místo a doba poskytování sociální služby</w:t>
      </w:r>
    </w:p>
    <w:p w14:paraId="50379FB9" w14:textId="61BA73B2" w:rsidR="006B6FD1" w:rsidRPr="006B6FD1" w:rsidRDefault="006B6FD1" w:rsidP="006B6FD1">
      <w:pPr>
        <w:spacing w:after="0"/>
        <w:ind w:left="567" w:right="567" w:hanging="283"/>
        <w:jc w:val="both"/>
        <w:rPr>
          <w:rFonts w:ascii="Times New Roman" w:hAnsi="Times New Roman" w:cs="Times New Roman"/>
          <w:i/>
          <w:iCs/>
        </w:rPr>
      </w:pPr>
      <w:r w:rsidRPr="006B6FD1">
        <w:rPr>
          <w:rFonts w:ascii="Times New Roman" w:hAnsi="Times New Roman" w:cs="Times New Roman"/>
          <w:i/>
          <w:iCs/>
        </w:rPr>
        <w:t xml:space="preserve">1. </w:t>
      </w:r>
      <w:r w:rsidRPr="006B6FD1">
        <w:rPr>
          <w:rFonts w:ascii="Times New Roman" w:hAnsi="Times New Roman" w:cs="Times New Roman"/>
          <w:i/>
          <w:iCs/>
        </w:rPr>
        <w:tab/>
        <w:t xml:space="preserve">Sociální služba sjednaná touto smlouvou bude uživateli poskytována na adrese: </w:t>
      </w:r>
      <w:proofErr w:type="spellStart"/>
      <w:r w:rsidRPr="006B6FD1">
        <w:rPr>
          <w:rFonts w:ascii="Times New Roman" w:hAnsi="Times New Roman" w:cs="Times New Roman"/>
          <w:i/>
          <w:iCs/>
        </w:rPr>
        <w:t>Radětínská</w:t>
      </w:r>
      <w:proofErr w:type="spellEnd"/>
      <w:r w:rsidRPr="006B6FD1">
        <w:rPr>
          <w:rFonts w:ascii="Times New Roman" w:hAnsi="Times New Roman" w:cs="Times New Roman"/>
          <w:i/>
          <w:iCs/>
        </w:rPr>
        <w:t xml:space="preserve"> 2305, 393 01 Pelhřimov, případně na jiném vhodném místě (např. společné výlety).</w:t>
      </w:r>
    </w:p>
    <w:p w14:paraId="00F7524E" w14:textId="77777777" w:rsidR="006B6FD1" w:rsidRPr="006B6FD1" w:rsidRDefault="006B6FD1" w:rsidP="006B6FD1">
      <w:pPr>
        <w:pStyle w:val="Odstavecseseznamem"/>
        <w:numPr>
          <w:ilvl w:val="0"/>
          <w:numId w:val="19"/>
        </w:numPr>
        <w:spacing w:after="0"/>
        <w:ind w:left="567" w:right="567"/>
        <w:jc w:val="both"/>
        <w:rPr>
          <w:rFonts w:ascii="Times New Roman" w:hAnsi="Times New Roman" w:cs="Times New Roman"/>
          <w:i/>
          <w:iCs/>
        </w:rPr>
      </w:pPr>
      <w:r w:rsidRPr="006B6FD1">
        <w:rPr>
          <w:rFonts w:ascii="Times New Roman" w:eastAsia="Lucida Sans Unicode" w:hAnsi="Times New Roman" w:cs="Times New Roman"/>
          <w:i/>
          <w:iCs/>
          <w:kern w:val="1"/>
          <w:lang w:eastAsia="cs-CZ"/>
        </w:rPr>
        <w:t xml:space="preserve">Uživatel se s poskytovatelem dohodli na poskytování sociální služby sjednané touto smlouvou na dobu neurčitou, nepřetržitě. </w:t>
      </w:r>
    </w:p>
    <w:p w14:paraId="429E2A45" w14:textId="77777777" w:rsidR="006B6FD1" w:rsidRDefault="006B6FD1" w:rsidP="006B6FD1">
      <w:pPr>
        <w:spacing w:after="0"/>
        <w:ind w:left="567" w:right="567"/>
        <w:jc w:val="center"/>
        <w:rPr>
          <w:rFonts w:ascii="Times New Roman" w:hAnsi="Times New Roman" w:cs="Times New Roman"/>
          <w:b/>
          <w:bCs/>
          <w:i/>
          <w:iCs/>
        </w:rPr>
      </w:pPr>
    </w:p>
    <w:p w14:paraId="2B1D2280" w14:textId="1F9C1A00"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XVI.</w:t>
      </w:r>
    </w:p>
    <w:p w14:paraId="17C149C4"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Ukončení poskytování sociální služby</w:t>
      </w:r>
    </w:p>
    <w:p w14:paraId="6D37AB32" w14:textId="77777777" w:rsidR="006B6FD1" w:rsidRPr="006B6FD1" w:rsidRDefault="006B6FD1" w:rsidP="006B6FD1">
      <w:pPr>
        <w:widowControl w:val="0"/>
        <w:numPr>
          <w:ilvl w:val="0"/>
          <w:numId w:val="21"/>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Smluvní vztah založený touto smlouvou může zaniknout písemnou dohodou obou smluvních stran nebo písemnou výpovědí, dále úmrtím uživatele nebo zánikem poskytovatele.</w:t>
      </w:r>
    </w:p>
    <w:p w14:paraId="0BAF8E32" w14:textId="77777777" w:rsidR="006B6FD1" w:rsidRPr="006B6FD1" w:rsidRDefault="006B6FD1" w:rsidP="006B6FD1">
      <w:pPr>
        <w:widowControl w:val="0"/>
        <w:numPr>
          <w:ilvl w:val="0"/>
          <w:numId w:val="21"/>
        </w:numPr>
        <w:suppressAutoHyphens/>
        <w:spacing w:after="0"/>
        <w:ind w:left="567" w:right="567" w:hanging="357"/>
        <w:jc w:val="both"/>
        <w:rPr>
          <w:rFonts w:ascii="Times New Roman" w:hAnsi="Times New Roman" w:cs="Times New Roman"/>
          <w:i/>
          <w:iCs/>
        </w:rPr>
      </w:pPr>
      <w:r w:rsidRPr="006B6FD1">
        <w:rPr>
          <w:rFonts w:ascii="Times New Roman" w:hAnsi="Times New Roman" w:cs="Times New Roman"/>
          <w:i/>
          <w:iCs/>
        </w:rPr>
        <w:t xml:space="preserve">V případě ukončení smluvního vztahu dohodou, je posledním dnem poskytování sociálních služeb den uvedený v písemné dohodě.  Dohoda musí být písemná. Uživatel je povinen </w:t>
      </w:r>
      <w:r w:rsidRPr="006B6FD1">
        <w:rPr>
          <w:rFonts w:ascii="Times New Roman" w:hAnsi="Times New Roman" w:cs="Times New Roman"/>
          <w:i/>
          <w:iCs/>
        </w:rPr>
        <w:lastRenderedPageBreak/>
        <w:t xml:space="preserve">nejpozději v tento den opustit zařízení poskytovatele, vrátit klíče, odnést si veškeré osobní věci a byt předat ve stavu v jakém jej převzal s přihlédnutím k běžnému opotřebení. Pokud tak neučiní, je poskytovatel oprávněn zajistit odklizení těchto věcí likvidací na náklady uživatele.  Poskytovatel i uživatel jsou povinni nejpozději do 5 dnů po ukončení kalendářního měsíce, ve kterém byl smluvní vztah ukončen, vyrovnat veškeré vzájemné závazky. </w:t>
      </w:r>
    </w:p>
    <w:p w14:paraId="68EEDB1E" w14:textId="77777777" w:rsidR="006B6FD1" w:rsidRPr="006B6FD1" w:rsidRDefault="006B6FD1" w:rsidP="006B6FD1">
      <w:pPr>
        <w:widowControl w:val="0"/>
        <w:numPr>
          <w:ilvl w:val="0"/>
          <w:numId w:val="21"/>
        </w:numPr>
        <w:suppressAutoHyphens/>
        <w:spacing w:after="0"/>
        <w:ind w:left="567" w:right="567" w:hanging="357"/>
        <w:jc w:val="both"/>
        <w:rPr>
          <w:rFonts w:ascii="Times New Roman" w:hAnsi="Times New Roman" w:cs="Times New Roman"/>
          <w:i/>
          <w:iCs/>
        </w:rPr>
      </w:pPr>
      <w:r w:rsidRPr="006B6FD1">
        <w:rPr>
          <w:rFonts w:ascii="Times New Roman" w:hAnsi="Times New Roman" w:cs="Times New Roman"/>
          <w:i/>
          <w:iCs/>
        </w:rPr>
        <w:t>Smluvní vztah může ukončit uživatel písemnou výpovědí, a to bez udání důvodu.</w:t>
      </w:r>
    </w:p>
    <w:p w14:paraId="2E590EA0" w14:textId="77777777" w:rsidR="006B6FD1" w:rsidRPr="006B6FD1" w:rsidRDefault="006B6FD1" w:rsidP="006B6FD1">
      <w:pPr>
        <w:widowControl w:val="0"/>
        <w:numPr>
          <w:ilvl w:val="0"/>
          <w:numId w:val="21"/>
        </w:numPr>
        <w:suppressAutoHyphens/>
        <w:spacing w:after="0"/>
        <w:ind w:left="567" w:right="567" w:hanging="357"/>
        <w:jc w:val="both"/>
        <w:rPr>
          <w:rFonts w:ascii="Times New Roman" w:hAnsi="Times New Roman" w:cs="Times New Roman"/>
          <w:i/>
          <w:iCs/>
        </w:rPr>
      </w:pPr>
      <w:r w:rsidRPr="006B6FD1">
        <w:rPr>
          <w:rFonts w:ascii="Times New Roman" w:hAnsi="Times New Roman" w:cs="Times New Roman"/>
          <w:i/>
          <w:iCs/>
        </w:rPr>
        <w:t>Smluvní vztah může ukončit poskytovatel písemnou výpovědí, a to v případě, že</w:t>
      </w:r>
    </w:p>
    <w:p w14:paraId="2992EC37" w14:textId="77777777" w:rsidR="006B6FD1" w:rsidRPr="006B6FD1" w:rsidRDefault="006B6FD1" w:rsidP="006B6FD1">
      <w:pPr>
        <w:widowControl w:val="0"/>
        <w:numPr>
          <w:ilvl w:val="0"/>
          <w:numId w:val="20"/>
        </w:numPr>
        <w:suppressAutoHyphens/>
        <w:spacing w:after="0"/>
        <w:ind w:left="993" w:right="567" w:hanging="357"/>
        <w:jc w:val="both"/>
        <w:rPr>
          <w:rFonts w:ascii="Times New Roman" w:hAnsi="Times New Roman" w:cs="Times New Roman"/>
          <w:i/>
          <w:iCs/>
        </w:rPr>
      </w:pPr>
      <w:r w:rsidRPr="006B6FD1">
        <w:rPr>
          <w:rFonts w:ascii="Times New Roman" w:hAnsi="Times New Roman" w:cs="Times New Roman"/>
          <w:i/>
          <w:iCs/>
        </w:rPr>
        <w:t xml:space="preserve"> došlo ke změně poměrů uživatele, zejména zdravotního stavu a poskytovatel není oprávněn a schopen poskytovat sociální služby, které v důsledku této změny uživatel potřebuje a požaduje,</w:t>
      </w:r>
    </w:p>
    <w:p w14:paraId="047CB687" w14:textId="77777777" w:rsidR="006B6FD1" w:rsidRPr="006B6FD1" w:rsidRDefault="006B6FD1" w:rsidP="006B6FD1">
      <w:pPr>
        <w:widowControl w:val="0"/>
        <w:numPr>
          <w:ilvl w:val="0"/>
          <w:numId w:val="20"/>
        </w:numPr>
        <w:suppressAutoHyphens/>
        <w:spacing w:after="0"/>
        <w:ind w:left="993" w:right="567" w:hanging="357"/>
        <w:jc w:val="both"/>
        <w:rPr>
          <w:rFonts w:ascii="Times New Roman" w:hAnsi="Times New Roman" w:cs="Times New Roman"/>
          <w:i/>
          <w:iCs/>
        </w:rPr>
      </w:pPr>
      <w:r w:rsidRPr="006B6FD1">
        <w:rPr>
          <w:rFonts w:ascii="Times New Roman" w:hAnsi="Times New Roman" w:cs="Times New Roman"/>
          <w:i/>
          <w:iCs/>
        </w:rPr>
        <w:t>poskytovatel v průběhu poskytování služby zjistí, že uživatel zatajil důležité informace o svém zdravotním stavu, které by měly za následek odmítnutí uzavření smlouvy ze strany poskytovatele z důvodu nesplnění podmínek stanovených pro cílovou skupinu poskytovatele,</w:t>
      </w:r>
    </w:p>
    <w:p w14:paraId="3F730387" w14:textId="77777777" w:rsidR="006B6FD1" w:rsidRPr="00140E6C" w:rsidRDefault="006B6FD1" w:rsidP="006B6FD1">
      <w:pPr>
        <w:widowControl w:val="0"/>
        <w:numPr>
          <w:ilvl w:val="0"/>
          <w:numId w:val="20"/>
        </w:numPr>
        <w:suppressAutoHyphens/>
        <w:spacing w:after="0"/>
        <w:ind w:left="993" w:right="567" w:hanging="357"/>
        <w:jc w:val="both"/>
        <w:rPr>
          <w:rFonts w:ascii="Times New Roman" w:hAnsi="Times New Roman" w:cs="Times New Roman"/>
          <w:i/>
          <w:iCs/>
          <w:highlight w:val="cyan"/>
        </w:rPr>
      </w:pPr>
      <w:bookmarkStart w:id="1" w:name="_Hlk95922380"/>
      <w:r w:rsidRPr="00140E6C">
        <w:rPr>
          <w:rFonts w:ascii="Times New Roman" w:hAnsi="Times New Roman" w:cs="Times New Roman"/>
          <w:i/>
          <w:iCs/>
          <w:highlight w:val="cyan"/>
        </w:rPr>
        <w:t>uživatel podruhé porušil jakoukoliv povinnost vyplývající ze smlouvy nebo vnitřního předpisu poskytovatele (zejména z Domácího řádu). Druhým porušením se rozumí skutečnost, že uživatel byl na porušení povinnosti vyplývající ze smlouvy nebo vnitřních předpisů písemně upozorněn, a to včetně uvedení možnosti ukončení smluvního vztahu výpovědí ze strany poskytovatele v případě, že se bude porušení povinnosti opakovat, a uživatel se dopustí porušení povinnosti vyplývající ze smlouvy nebo vnitřních předpisů v průběhu 90 dnů bezprostředně následujících po doručení písemného upozornění. Smluvní strany staví najisto, že je jim známo, že u druhého porušení se nemusí jednat o porušení téže povinnosti, jako bylo porušení povinnosti, které vedlo k písemnému upozornění,</w:t>
      </w:r>
    </w:p>
    <w:p w14:paraId="3A5B2B82" w14:textId="77777777" w:rsidR="006B6FD1" w:rsidRPr="006B6FD1" w:rsidRDefault="006B6FD1" w:rsidP="006B6FD1">
      <w:pPr>
        <w:widowControl w:val="0"/>
        <w:numPr>
          <w:ilvl w:val="0"/>
          <w:numId w:val="20"/>
        </w:numPr>
        <w:suppressAutoHyphens/>
        <w:spacing w:after="0"/>
        <w:ind w:left="993" w:right="567" w:hanging="357"/>
        <w:jc w:val="both"/>
        <w:rPr>
          <w:rFonts w:ascii="Times New Roman" w:hAnsi="Times New Roman" w:cs="Times New Roman"/>
          <w:b/>
          <w:i/>
          <w:iCs/>
        </w:rPr>
      </w:pPr>
      <w:r w:rsidRPr="006B6FD1">
        <w:rPr>
          <w:rFonts w:ascii="Times New Roman" w:hAnsi="Times New Roman" w:cs="Times New Roman"/>
          <w:i/>
          <w:iCs/>
        </w:rPr>
        <w:t>v případě závažného porušení pravidel vzájemného soužití, kterým se rozumí:</w:t>
      </w:r>
    </w:p>
    <w:p w14:paraId="56A0EF6B" w14:textId="77777777" w:rsidR="006B6FD1" w:rsidRPr="006B6FD1" w:rsidRDefault="006B6FD1" w:rsidP="006B6FD1">
      <w:pPr>
        <w:spacing w:after="0"/>
        <w:ind w:left="993" w:right="567"/>
        <w:jc w:val="both"/>
        <w:rPr>
          <w:rFonts w:ascii="Times New Roman" w:hAnsi="Times New Roman" w:cs="Times New Roman"/>
          <w:bCs/>
          <w:i/>
          <w:iCs/>
        </w:rPr>
      </w:pPr>
      <w:r w:rsidRPr="006B6FD1">
        <w:rPr>
          <w:rFonts w:ascii="Times New Roman" w:hAnsi="Times New Roman" w:cs="Times New Roman"/>
          <w:bCs/>
          <w:i/>
          <w:iCs/>
        </w:rPr>
        <w:t>- opilost či užívání omamných látek a následné narušování soužití s ostatními klienty</w:t>
      </w:r>
    </w:p>
    <w:p w14:paraId="770DC9DD" w14:textId="77777777" w:rsidR="006B6FD1" w:rsidRPr="006B6FD1" w:rsidRDefault="006B6FD1" w:rsidP="006B6FD1">
      <w:pPr>
        <w:spacing w:after="0"/>
        <w:ind w:left="993" w:right="567"/>
        <w:jc w:val="both"/>
        <w:rPr>
          <w:rFonts w:ascii="Times New Roman" w:hAnsi="Times New Roman" w:cs="Times New Roman"/>
          <w:bCs/>
          <w:i/>
          <w:iCs/>
        </w:rPr>
      </w:pPr>
      <w:r w:rsidRPr="006B6FD1">
        <w:rPr>
          <w:rFonts w:ascii="Times New Roman" w:hAnsi="Times New Roman" w:cs="Times New Roman"/>
          <w:bCs/>
          <w:i/>
          <w:iCs/>
        </w:rPr>
        <w:t>- fyzické napadení jiného klienta či zaměstnance a vyhrožování fyzickým napadením</w:t>
      </w:r>
    </w:p>
    <w:p w14:paraId="67061600" w14:textId="77777777" w:rsidR="006B6FD1" w:rsidRPr="006B6FD1" w:rsidRDefault="006B6FD1" w:rsidP="006B6FD1">
      <w:pPr>
        <w:spacing w:after="0"/>
        <w:ind w:left="993" w:right="567"/>
        <w:jc w:val="both"/>
        <w:rPr>
          <w:rFonts w:ascii="Times New Roman" w:hAnsi="Times New Roman" w:cs="Times New Roman"/>
          <w:bCs/>
          <w:i/>
          <w:iCs/>
        </w:rPr>
      </w:pPr>
      <w:r w:rsidRPr="006B6FD1">
        <w:rPr>
          <w:rFonts w:ascii="Times New Roman" w:hAnsi="Times New Roman" w:cs="Times New Roman"/>
          <w:bCs/>
          <w:i/>
          <w:iCs/>
        </w:rPr>
        <w:t>- slovní agresivní útoky proti personálu či klientům</w:t>
      </w:r>
    </w:p>
    <w:p w14:paraId="6F86DB6F" w14:textId="77777777" w:rsidR="006B6FD1" w:rsidRPr="006B6FD1" w:rsidRDefault="006B6FD1" w:rsidP="006B6FD1">
      <w:pPr>
        <w:spacing w:after="0"/>
        <w:ind w:left="993" w:right="567"/>
        <w:jc w:val="both"/>
        <w:rPr>
          <w:rFonts w:ascii="Times New Roman" w:hAnsi="Times New Roman" w:cs="Times New Roman"/>
          <w:bCs/>
          <w:i/>
          <w:iCs/>
        </w:rPr>
      </w:pPr>
      <w:r w:rsidRPr="006B6FD1">
        <w:rPr>
          <w:rFonts w:ascii="Times New Roman" w:hAnsi="Times New Roman" w:cs="Times New Roman"/>
          <w:bCs/>
          <w:i/>
          <w:iCs/>
        </w:rPr>
        <w:t>- hrubé porušování práv jiných klientů – šikana, zneužívání, sexuální zneužívání</w:t>
      </w:r>
    </w:p>
    <w:p w14:paraId="239D1E92" w14:textId="77777777" w:rsidR="006B6FD1" w:rsidRPr="006B6FD1" w:rsidRDefault="006B6FD1" w:rsidP="006B6FD1">
      <w:pPr>
        <w:spacing w:after="0"/>
        <w:ind w:left="993" w:right="567"/>
        <w:jc w:val="both"/>
        <w:rPr>
          <w:rFonts w:ascii="Times New Roman" w:hAnsi="Times New Roman" w:cs="Times New Roman"/>
          <w:bCs/>
          <w:i/>
          <w:iCs/>
        </w:rPr>
      </w:pPr>
      <w:r w:rsidRPr="006B6FD1">
        <w:rPr>
          <w:rFonts w:ascii="Times New Roman" w:hAnsi="Times New Roman" w:cs="Times New Roman"/>
          <w:bCs/>
          <w:i/>
          <w:iCs/>
        </w:rPr>
        <w:t>- krádež</w:t>
      </w:r>
    </w:p>
    <w:p w14:paraId="5DAA9A95" w14:textId="77777777" w:rsidR="006B6FD1" w:rsidRPr="006B6FD1" w:rsidRDefault="006B6FD1" w:rsidP="006B6FD1">
      <w:pPr>
        <w:spacing w:after="0"/>
        <w:ind w:left="993" w:right="567"/>
        <w:jc w:val="both"/>
        <w:rPr>
          <w:rFonts w:ascii="Times New Roman" w:hAnsi="Times New Roman" w:cs="Times New Roman"/>
          <w:bCs/>
          <w:i/>
          <w:iCs/>
        </w:rPr>
      </w:pPr>
      <w:r w:rsidRPr="006B6FD1">
        <w:rPr>
          <w:rFonts w:ascii="Times New Roman" w:hAnsi="Times New Roman" w:cs="Times New Roman"/>
          <w:bCs/>
          <w:i/>
          <w:iCs/>
        </w:rPr>
        <w:t>- soustavné ničení majetku poskytovatele služby.</w:t>
      </w:r>
    </w:p>
    <w:p w14:paraId="74F93445" w14:textId="77777777" w:rsidR="006B6FD1" w:rsidRPr="006B6FD1" w:rsidRDefault="006B6FD1" w:rsidP="006B6FD1">
      <w:pPr>
        <w:widowControl w:val="0"/>
        <w:numPr>
          <w:ilvl w:val="0"/>
          <w:numId w:val="20"/>
        </w:numPr>
        <w:suppressAutoHyphens/>
        <w:spacing w:after="0"/>
        <w:ind w:left="993" w:right="567" w:hanging="357"/>
        <w:jc w:val="both"/>
        <w:rPr>
          <w:rFonts w:ascii="Times New Roman" w:hAnsi="Times New Roman" w:cs="Times New Roman"/>
          <w:i/>
          <w:iCs/>
        </w:rPr>
      </w:pPr>
      <w:r w:rsidRPr="006B6FD1">
        <w:rPr>
          <w:rFonts w:ascii="Times New Roman" w:hAnsi="Times New Roman" w:cs="Times New Roman"/>
          <w:i/>
          <w:iCs/>
        </w:rPr>
        <w:t>uživatel dluží úhradu za 3 měsíce poskytování služby,</w:t>
      </w:r>
    </w:p>
    <w:p w14:paraId="17573BB9" w14:textId="77777777" w:rsidR="006B6FD1" w:rsidRPr="006B6FD1" w:rsidRDefault="006B6FD1" w:rsidP="006B6FD1">
      <w:pPr>
        <w:widowControl w:val="0"/>
        <w:numPr>
          <w:ilvl w:val="0"/>
          <w:numId w:val="20"/>
        </w:numPr>
        <w:suppressAutoHyphens/>
        <w:spacing w:after="0"/>
        <w:ind w:left="993" w:right="567" w:hanging="357"/>
        <w:jc w:val="both"/>
        <w:rPr>
          <w:rFonts w:ascii="Times New Roman" w:hAnsi="Times New Roman" w:cs="Times New Roman"/>
          <w:i/>
          <w:iCs/>
        </w:rPr>
      </w:pPr>
      <w:r w:rsidRPr="006B6FD1">
        <w:rPr>
          <w:rFonts w:ascii="Times New Roman" w:hAnsi="Times New Roman" w:cs="Times New Roman"/>
          <w:i/>
          <w:iCs/>
        </w:rPr>
        <w:t>poskytovatel neposkytuje služby uživateli v době delší než jeden rok z důvodu umístění uživatele ve zdravotnickém zařízení,</w:t>
      </w:r>
    </w:p>
    <w:p w14:paraId="089AD70A" w14:textId="77777777" w:rsidR="006B6FD1" w:rsidRPr="006B6FD1" w:rsidRDefault="006B6FD1" w:rsidP="006B6FD1">
      <w:pPr>
        <w:widowControl w:val="0"/>
        <w:numPr>
          <w:ilvl w:val="0"/>
          <w:numId w:val="20"/>
        </w:numPr>
        <w:suppressAutoHyphens/>
        <w:spacing w:after="0"/>
        <w:ind w:left="993" w:right="567" w:hanging="357"/>
        <w:jc w:val="both"/>
        <w:rPr>
          <w:rFonts w:ascii="Times New Roman" w:hAnsi="Times New Roman" w:cs="Times New Roman"/>
          <w:i/>
          <w:iCs/>
        </w:rPr>
      </w:pPr>
      <w:r w:rsidRPr="00140E6C">
        <w:rPr>
          <w:rFonts w:ascii="Times New Roman" w:hAnsi="Times New Roman" w:cs="Times New Roman"/>
          <w:i/>
          <w:iCs/>
          <w:highlight w:val="cyan"/>
        </w:rPr>
        <w:t>poskytovatel neposkytuje službu uživateli po dobu, která v součtu činí více, než 120 dní za kalendářní rok, a to z jakýchkoliv důvodů na straně uživatele, s výjimkou důvodu umístění uživatele ve zdravotnickém zařízení</w:t>
      </w:r>
      <w:r w:rsidRPr="006B6FD1">
        <w:rPr>
          <w:rFonts w:ascii="Times New Roman" w:hAnsi="Times New Roman" w:cs="Times New Roman"/>
          <w:i/>
          <w:iCs/>
        </w:rPr>
        <w:t>.</w:t>
      </w:r>
    </w:p>
    <w:bookmarkEnd w:id="1"/>
    <w:p w14:paraId="37386244" w14:textId="77777777" w:rsidR="006B6FD1" w:rsidRPr="006B6FD1" w:rsidRDefault="006B6FD1" w:rsidP="006B6FD1">
      <w:pPr>
        <w:pStyle w:val="Odstavecseseznamem"/>
        <w:numPr>
          <w:ilvl w:val="0"/>
          <w:numId w:val="21"/>
        </w:numPr>
        <w:spacing w:after="0"/>
        <w:ind w:left="567" w:right="567"/>
        <w:jc w:val="both"/>
        <w:rPr>
          <w:rFonts w:ascii="Times New Roman" w:eastAsia="Lucida Sans Unicode" w:hAnsi="Times New Roman" w:cs="Times New Roman"/>
          <w:i/>
          <w:iCs/>
          <w:kern w:val="1"/>
          <w:lang w:eastAsia="cs-CZ"/>
        </w:rPr>
      </w:pPr>
      <w:r w:rsidRPr="006B6FD1">
        <w:rPr>
          <w:rFonts w:ascii="Times New Roman" w:eastAsia="Lucida Sans Unicode" w:hAnsi="Times New Roman" w:cs="Times New Roman"/>
          <w:i/>
          <w:iCs/>
          <w:kern w:val="1"/>
          <w:lang w:eastAsia="cs-CZ"/>
        </w:rPr>
        <w:t>Výpovědní lhůta shodná pro poskytovatele i uživatele byla smluvními stranami sjednána na jeden měsíc. Výpovědní lhůta počíná běžet prvním dnem kalendářního měsíce následujícího po dni doručení písemné výpovědi druhé smluvní straně. Na počítání a průběh výpovědní lhůty se používají obecná pravidla o počítání času dle Občanského zákoníku.</w:t>
      </w:r>
    </w:p>
    <w:p w14:paraId="091E970F" w14:textId="2601F93F" w:rsidR="006B6FD1" w:rsidRPr="00140E6C" w:rsidRDefault="006B6FD1" w:rsidP="006B6FD1">
      <w:pPr>
        <w:pStyle w:val="Odstavecseseznamem"/>
        <w:numPr>
          <w:ilvl w:val="0"/>
          <w:numId w:val="21"/>
        </w:numPr>
        <w:spacing w:after="0"/>
        <w:ind w:left="567" w:right="567"/>
        <w:jc w:val="both"/>
        <w:rPr>
          <w:rFonts w:ascii="Times New Roman" w:eastAsia="Lucida Sans Unicode" w:hAnsi="Times New Roman" w:cs="Times New Roman"/>
          <w:i/>
          <w:iCs/>
          <w:kern w:val="1"/>
          <w:highlight w:val="cyan"/>
          <w:lang w:eastAsia="cs-CZ"/>
        </w:rPr>
      </w:pPr>
      <w:r w:rsidRPr="00140E6C">
        <w:rPr>
          <w:rFonts w:ascii="Times New Roman" w:eastAsia="Lucida Sans Unicode" w:hAnsi="Times New Roman" w:cs="Times New Roman"/>
          <w:i/>
          <w:iCs/>
          <w:kern w:val="1"/>
          <w:highlight w:val="cyan"/>
          <w:lang w:eastAsia="cs-CZ"/>
        </w:rPr>
        <w:t xml:space="preserve">Při výpovědi dle čl. XVI odst. 4 písm. </w:t>
      </w:r>
      <w:r w:rsidR="004E2BF7">
        <w:rPr>
          <w:rFonts w:ascii="Times New Roman" w:eastAsia="Lucida Sans Unicode" w:hAnsi="Times New Roman" w:cs="Times New Roman"/>
          <w:i/>
          <w:iCs/>
          <w:kern w:val="1"/>
          <w:highlight w:val="cyan"/>
          <w:lang w:eastAsia="cs-CZ"/>
        </w:rPr>
        <w:t xml:space="preserve">c) a </w:t>
      </w:r>
      <w:r w:rsidRPr="00140E6C">
        <w:rPr>
          <w:rFonts w:ascii="Times New Roman" w:eastAsia="Lucida Sans Unicode" w:hAnsi="Times New Roman" w:cs="Times New Roman"/>
          <w:i/>
          <w:iCs/>
          <w:kern w:val="1"/>
          <w:highlight w:val="cyan"/>
          <w:lang w:eastAsia="cs-CZ"/>
        </w:rPr>
        <w:t>d) se dle dohody stran nesjednává žádná délka výpovědní doby. Smlouva v tomto případě končí doručením písemné výpovědi.</w:t>
      </w:r>
    </w:p>
    <w:p w14:paraId="7595D172" w14:textId="77777777" w:rsidR="006B6FD1" w:rsidRPr="006B6FD1" w:rsidRDefault="006B6FD1" w:rsidP="006B6FD1">
      <w:pPr>
        <w:spacing w:after="0"/>
        <w:ind w:left="567" w:right="567"/>
        <w:jc w:val="center"/>
        <w:rPr>
          <w:rFonts w:ascii="Times New Roman" w:hAnsi="Times New Roman" w:cs="Times New Roman"/>
          <w:b/>
          <w:bCs/>
          <w:i/>
          <w:iCs/>
        </w:rPr>
      </w:pPr>
    </w:p>
    <w:p w14:paraId="0F90E8B2"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XVII.</w:t>
      </w:r>
    </w:p>
    <w:p w14:paraId="453BA5E4"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Zvláštní ustanovení</w:t>
      </w:r>
    </w:p>
    <w:p w14:paraId="1C5802A2" w14:textId="77777777" w:rsidR="006B6FD1" w:rsidRPr="006B6FD1" w:rsidRDefault="006B6FD1" w:rsidP="006B6FD1">
      <w:pPr>
        <w:pStyle w:val="Odstavecseseznamem"/>
        <w:numPr>
          <w:ilvl w:val="1"/>
          <w:numId w:val="24"/>
        </w:numPr>
        <w:autoSpaceDE w:val="0"/>
        <w:autoSpaceDN w:val="0"/>
        <w:adjustRightInd w:val="0"/>
        <w:spacing w:after="0"/>
        <w:ind w:left="567" w:right="567"/>
        <w:jc w:val="both"/>
        <w:rPr>
          <w:rFonts w:ascii="Times New Roman" w:hAnsi="Times New Roman" w:cs="Times New Roman"/>
          <w:i/>
          <w:iCs/>
        </w:rPr>
      </w:pPr>
      <w:r w:rsidRPr="006B6FD1">
        <w:rPr>
          <w:rFonts w:ascii="Times New Roman" w:hAnsi="Times New Roman" w:cs="Times New Roman"/>
          <w:i/>
          <w:iCs/>
        </w:rPr>
        <w:lastRenderedPageBreak/>
        <w:t>Poskytovatel nabízí podle vnitřních pravidel zařízení uživateli možnost uložení drobných cenných věcí v trezoru (př. šperky, mince).</w:t>
      </w:r>
    </w:p>
    <w:p w14:paraId="7769BC6B" w14:textId="77777777" w:rsidR="006B6FD1" w:rsidRPr="006B6FD1" w:rsidRDefault="006B6FD1" w:rsidP="006B6FD1">
      <w:pPr>
        <w:pStyle w:val="Odstavecseseznamem"/>
        <w:numPr>
          <w:ilvl w:val="1"/>
          <w:numId w:val="24"/>
        </w:numPr>
        <w:autoSpaceDE w:val="0"/>
        <w:autoSpaceDN w:val="0"/>
        <w:adjustRightInd w:val="0"/>
        <w:spacing w:after="0"/>
        <w:ind w:left="567" w:right="567"/>
        <w:jc w:val="both"/>
        <w:rPr>
          <w:rFonts w:ascii="Times New Roman" w:hAnsi="Times New Roman" w:cs="Times New Roman"/>
          <w:i/>
          <w:iCs/>
        </w:rPr>
      </w:pPr>
      <w:r w:rsidRPr="006B6FD1">
        <w:rPr>
          <w:rFonts w:ascii="Times New Roman" w:hAnsi="Times New Roman" w:cs="Times New Roman"/>
          <w:i/>
          <w:iCs/>
        </w:rPr>
        <w:t>Za ztrátu osobních předmětů, cenností a jiných věcí uživatele, které nebyly uloženy u poskytovatele do úschovy, poskytovatel nenese žádnou odpovědnost.</w:t>
      </w:r>
    </w:p>
    <w:p w14:paraId="25FABFC8" w14:textId="77777777" w:rsidR="006B6FD1" w:rsidRDefault="006B6FD1" w:rsidP="006B6FD1">
      <w:pPr>
        <w:spacing w:after="0"/>
        <w:ind w:left="567" w:right="567"/>
        <w:jc w:val="center"/>
        <w:rPr>
          <w:rFonts w:ascii="Times New Roman" w:hAnsi="Times New Roman" w:cs="Times New Roman"/>
          <w:b/>
          <w:bCs/>
          <w:i/>
          <w:iCs/>
        </w:rPr>
      </w:pPr>
    </w:p>
    <w:p w14:paraId="2E6E3E39" w14:textId="20BA4BCD"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XVIII.</w:t>
      </w:r>
    </w:p>
    <w:p w14:paraId="5655D32B"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Jmenování kontaktní osoby</w:t>
      </w:r>
    </w:p>
    <w:p w14:paraId="3592F6E2" w14:textId="77777777" w:rsidR="006B6FD1" w:rsidRPr="006B6FD1" w:rsidRDefault="006B6FD1" w:rsidP="006B6FD1">
      <w:pPr>
        <w:spacing w:after="0"/>
        <w:ind w:left="567" w:right="567"/>
        <w:jc w:val="both"/>
        <w:rPr>
          <w:rFonts w:ascii="Times New Roman" w:hAnsi="Times New Roman" w:cs="Times New Roman"/>
          <w:bCs/>
          <w:i/>
          <w:iCs/>
        </w:rPr>
      </w:pPr>
      <w:r w:rsidRPr="006B6FD1">
        <w:rPr>
          <w:rFonts w:ascii="Times New Roman" w:hAnsi="Times New Roman" w:cs="Times New Roman"/>
          <w:bCs/>
          <w:i/>
          <w:iCs/>
        </w:rPr>
        <w:t>Uživatel služby ustanovuje kontaktní osobu:</w:t>
      </w:r>
    </w:p>
    <w:p w14:paraId="621602E8" w14:textId="77777777" w:rsidR="006B6FD1" w:rsidRPr="00140E6C" w:rsidRDefault="006B6FD1" w:rsidP="006B6FD1">
      <w:pPr>
        <w:spacing w:after="0"/>
        <w:ind w:left="993" w:right="567"/>
        <w:jc w:val="both"/>
        <w:rPr>
          <w:rFonts w:ascii="Times New Roman" w:hAnsi="Times New Roman" w:cs="Times New Roman"/>
          <w:bCs/>
          <w:i/>
          <w:iCs/>
        </w:rPr>
      </w:pPr>
      <w:r w:rsidRPr="00140E6C">
        <w:rPr>
          <w:rFonts w:ascii="Times New Roman" w:hAnsi="Times New Roman" w:cs="Times New Roman"/>
          <w:bCs/>
          <w:i/>
          <w:iCs/>
        </w:rPr>
        <w:t xml:space="preserve">Pana / paní: </w:t>
      </w:r>
    </w:p>
    <w:p w14:paraId="017A7113" w14:textId="77777777" w:rsidR="006B6FD1" w:rsidRPr="00140E6C" w:rsidRDefault="006B6FD1" w:rsidP="006B6FD1">
      <w:pPr>
        <w:spacing w:after="0"/>
        <w:ind w:left="993" w:right="567"/>
        <w:jc w:val="both"/>
        <w:rPr>
          <w:rFonts w:ascii="Times New Roman" w:hAnsi="Times New Roman" w:cs="Times New Roman"/>
          <w:bCs/>
          <w:i/>
          <w:iCs/>
        </w:rPr>
      </w:pPr>
      <w:r w:rsidRPr="00140E6C">
        <w:rPr>
          <w:rFonts w:ascii="Times New Roman" w:hAnsi="Times New Roman" w:cs="Times New Roman"/>
          <w:bCs/>
          <w:i/>
          <w:iCs/>
        </w:rPr>
        <w:t xml:space="preserve">Adresa: </w:t>
      </w:r>
    </w:p>
    <w:p w14:paraId="5150A3DE" w14:textId="77777777" w:rsidR="006B6FD1" w:rsidRPr="006B6FD1" w:rsidRDefault="006B6FD1" w:rsidP="006B6FD1">
      <w:pPr>
        <w:spacing w:after="0"/>
        <w:ind w:left="993" w:right="567"/>
        <w:jc w:val="both"/>
        <w:rPr>
          <w:rFonts w:ascii="Times New Roman" w:hAnsi="Times New Roman" w:cs="Times New Roman"/>
          <w:bCs/>
          <w:i/>
          <w:iCs/>
        </w:rPr>
      </w:pPr>
      <w:r w:rsidRPr="00140E6C">
        <w:rPr>
          <w:rFonts w:ascii="Times New Roman" w:hAnsi="Times New Roman" w:cs="Times New Roman"/>
          <w:bCs/>
          <w:i/>
          <w:iCs/>
        </w:rPr>
        <w:t>Vztah:</w:t>
      </w:r>
      <w:r w:rsidRPr="006B6FD1">
        <w:rPr>
          <w:rFonts w:ascii="Times New Roman" w:hAnsi="Times New Roman" w:cs="Times New Roman"/>
          <w:bCs/>
          <w:i/>
          <w:iCs/>
        </w:rPr>
        <w:t xml:space="preserve"> </w:t>
      </w:r>
    </w:p>
    <w:p w14:paraId="1DAB5DCF" w14:textId="52886C4C" w:rsidR="006B6FD1" w:rsidRPr="006B6FD1" w:rsidRDefault="006B6FD1" w:rsidP="006B6FD1">
      <w:pPr>
        <w:spacing w:after="0"/>
        <w:ind w:left="567" w:right="567"/>
        <w:jc w:val="both"/>
        <w:rPr>
          <w:rFonts w:ascii="Times New Roman" w:hAnsi="Times New Roman" w:cs="Times New Roman"/>
          <w:bCs/>
          <w:i/>
          <w:iCs/>
        </w:rPr>
      </w:pPr>
      <w:r w:rsidRPr="006B6FD1">
        <w:rPr>
          <w:rFonts w:ascii="Times New Roman" w:hAnsi="Times New Roman" w:cs="Times New Roman"/>
          <w:bCs/>
          <w:i/>
          <w:iCs/>
        </w:rPr>
        <w:t xml:space="preserve">Jako důvěrnou osobu, která je oprávněná v záležitostech uživatele služby se obrátit na zástupce. </w:t>
      </w:r>
      <w:r w:rsidRPr="008B2F7D">
        <w:rPr>
          <w:rFonts w:ascii="Times New Roman" w:hAnsi="Times New Roman" w:cs="Times New Roman"/>
          <w:bCs/>
          <w:i/>
          <w:iCs/>
          <w:highlight w:val="cyan"/>
        </w:rPr>
        <w:t>Tato osoba bude srozuměna o</w:t>
      </w:r>
      <w:r w:rsidR="00140E6C" w:rsidRPr="008B2F7D">
        <w:rPr>
          <w:rFonts w:ascii="Times New Roman" w:hAnsi="Times New Roman" w:cs="Times New Roman"/>
          <w:bCs/>
          <w:i/>
          <w:iCs/>
          <w:highlight w:val="cyan"/>
        </w:rPr>
        <w:t xml:space="preserve"> hospitalizaci, </w:t>
      </w:r>
      <w:r w:rsidR="008B2F7D" w:rsidRPr="008B2F7D">
        <w:rPr>
          <w:rFonts w:ascii="Times New Roman" w:hAnsi="Times New Roman" w:cs="Times New Roman"/>
          <w:bCs/>
          <w:i/>
          <w:iCs/>
          <w:highlight w:val="cyan"/>
        </w:rPr>
        <w:t>paliativní péči a úmrtí,</w:t>
      </w:r>
      <w:r w:rsidRPr="008B2F7D">
        <w:rPr>
          <w:rFonts w:ascii="Times New Roman" w:hAnsi="Times New Roman" w:cs="Times New Roman"/>
          <w:bCs/>
          <w:i/>
          <w:iCs/>
          <w:highlight w:val="cyan"/>
        </w:rPr>
        <w:t xml:space="preserve"> na požádání jí bude poskytnuta k nahlédnutí zdravotní a osobní dokumentace uživatele. </w:t>
      </w:r>
      <w:r w:rsidR="00140E6C" w:rsidRPr="008B2F7D">
        <w:rPr>
          <w:rFonts w:ascii="Times New Roman" w:hAnsi="Times New Roman" w:cs="Times New Roman"/>
          <w:bCs/>
          <w:i/>
          <w:iCs/>
          <w:highlight w:val="cyan"/>
        </w:rPr>
        <w:t xml:space="preserve">Uživatel bere na vědomí, že Poskytovatel není povinen informovat o všem, Poskytovatel předpokládá aktivní zájem ze strany </w:t>
      </w:r>
      <w:r w:rsidR="004E2BF7">
        <w:rPr>
          <w:rFonts w:ascii="Times New Roman" w:hAnsi="Times New Roman" w:cs="Times New Roman"/>
          <w:bCs/>
          <w:i/>
          <w:iCs/>
          <w:highlight w:val="cyan"/>
        </w:rPr>
        <w:t>kontaktní</w:t>
      </w:r>
      <w:r w:rsidR="00140E6C" w:rsidRPr="008B2F7D">
        <w:rPr>
          <w:rFonts w:ascii="Times New Roman" w:hAnsi="Times New Roman" w:cs="Times New Roman"/>
          <w:bCs/>
          <w:i/>
          <w:iCs/>
          <w:highlight w:val="cyan"/>
        </w:rPr>
        <w:t xml:space="preserve"> osoby.</w:t>
      </w:r>
      <w:r w:rsidR="00140E6C">
        <w:rPr>
          <w:rFonts w:ascii="Times New Roman" w:hAnsi="Times New Roman" w:cs="Times New Roman"/>
          <w:bCs/>
          <w:i/>
          <w:iCs/>
        </w:rPr>
        <w:t xml:space="preserve"> </w:t>
      </w:r>
    </w:p>
    <w:p w14:paraId="523A8B31" w14:textId="77777777" w:rsidR="006B6FD1" w:rsidRPr="006B6FD1" w:rsidRDefault="006B6FD1" w:rsidP="006B6FD1">
      <w:pPr>
        <w:spacing w:after="0"/>
        <w:ind w:left="567" w:right="567"/>
        <w:jc w:val="center"/>
        <w:rPr>
          <w:rFonts w:ascii="Times New Roman" w:hAnsi="Times New Roman" w:cs="Times New Roman"/>
          <w:b/>
          <w:bCs/>
          <w:i/>
          <w:iCs/>
        </w:rPr>
      </w:pPr>
    </w:p>
    <w:p w14:paraId="2AFAAB19"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XIX.</w:t>
      </w:r>
    </w:p>
    <w:p w14:paraId="6D829ED1" w14:textId="77777777" w:rsidR="006B6FD1" w:rsidRPr="006B6FD1" w:rsidRDefault="006B6FD1" w:rsidP="006B6FD1">
      <w:pPr>
        <w:spacing w:after="0"/>
        <w:ind w:left="567" w:right="567"/>
        <w:jc w:val="center"/>
        <w:rPr>
          <w:rFonts w:ascii="Times New Roman" w:hAnsi="Times New Roman" w:cs="Times New Roman"/>
          <w:b/>
          <w:bCs/>
          <w:i/>
          <w:iCs/>
        </w:rPr>
      </w:pPr>
      <w:r w:rsidRPr="006B6FD1">
        <w:rPr>
          <w:rFonts w:ascii="Times New Roman" w:hAnsi="Times New Roman" w:cs="Times New Roman"/>
          <w:b/>
          <w:bCs/>
          <w:i/>
          <w:iCs/>
        </w:rPr>
        <w:t>Závěrečná ustanovení</w:t>
      </w:r>
    </w:p>
    <w:p w14:paraId="4713B5BB" w14:textId="77777777" w:rsidR="006B6FD1" w:rsidRPr="006B6FD1" w:rsidRDefault="006B6FD1" w:rsidP="006B6FD1">
      <w:pPr>
        <w:widowControl w:val="0"/>
        <w:numPr>
          <w:ilvl w:val="0"/>
          <w:numId w:val="22"/>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 xml:space="preserve">Tato smlouva nabývá platnosti a účinnosti dnem podpisu smlouvy smluvními stranami. </w:t>
      </w:r>
    </w:p>
    <w:p w14:paraId="5A2F9FDF" w14:textId="77777777" w:rsidR="006B6FD1" w:rsidRPr="006B6FD1" w:rsidRDefault="006B6FD1" w:rsidP="006B6FD1">
      <w:pPr>
        <w:widowControl w:val="0"/>
        <w:numPr>
          <w:ilvl w:val="0"/>
          <w:numId w:val="22"/>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Změny v této smlouvě lze provést jen písemnou dohodou smluvních stran formou číslovaných a datovaných dodatků.</w:t>
      </w:r>
    </w:p>
    <w:p w14:paraId="70151F27" w14:textId="77777777" w:rsidR="006B6FD1" w:rsidRPr="006B6FD1" w:rsidRDefault="006B6FD1" w:rsidP="006B6FD1">
      <w:pPr>
        <w:widowControl w:val="0"/>
        <w:numPr>
          <w:ilvl w:val="0"/>
          <w:numId w:val="22"/>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Přílohami této smlouvy jsou – ceník poskytovaných základních a fakultativních služeb, doklad o převzetí klíčů.</w:t>
      </w:r>
    </w:p>
    <w:p w14:paraId="7558FFA5" w14:textId="1FF6CDFD" w:rsidR="006B6FD1" w:rsidRPr="006B6FD1" w:rsidRDefault="006B6FD1" w:rsidP="006B6FD1">
      <w:pPr>
        <w:widowControl w:val="0"/>
        <w:numPr>
          <w:ilvl w:val="0"/>
          <w:numId w:val="22"/>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Tato smlouva se vyhotovuje v</w:t>
      </w:r>
      <w:r w:rsidR="008B2F7D">
        <w:rPr>
          <w:rFonts w:ascii="Times New Roman" w:hAnsi="Times New Roman" w:cs="Times New Roman"/>
          <w:i/>
          <w:iCs/>
        </w:rPr>
        <w:t>e dvou</w:t>
      </w:r>
      <w:r w:rsidR="004E2BF7">
        <w:rPr>
          <w:rFonts w:ascii="Times New Roman" w:hAnsi="Times New Roman" w:cs="Times New Roman"/>
          <w:i/>
          <w:iCs/>
        </w:rPr>
        <w:t>/</w:t>
      </w:r>
      <w:r w:rsidR="008B2F7D">
        <w:rPr>
          <w:rFonts w:ascii="Times New Roman" w:hAnsi="Times New Roman" w:cs="Times New Roman"/>
          <w:i/>
          <w:iCs/>
        </w:rPr>
        <w:t xml:space="preserve"> </w:t>
      </w:r>
      <w:r w:rsidRPr="004E2BF7">
        <w:rPr>
          <w:rFonts w:ascii="Times New Roman" w:hAnsi="Times New Roman" w:cs="Times New Roman"/>
          <w:i/>
          <w:iCs/>
        </w:rPr>
        <w:t>třech</w:t>
      </w:r>
      <w:r w:rsidR="004E2BF7">
        <w:rPr>
          <w:rFonts w:ascii="Times New Roman" w:hAnsi="Times New Roman" w:cs="Times New Roman"/>
          <w:i/>
          <w:iCs/>
        </w:rPr>
        <w:t xml:space="preserve"> </w:t>
      </w:r>
      <w:r w:rsidR="004E2BF7" w:rsidRPr="004E2BF7">
        <w:rPr>
          <w:rFonts w:ascii="Times New Roman" w:hAnsi="Times New Roman" w:cs="Times New Roman"/>
          <w:i/>
          <w:iCs/>
          <w:color w:val="FF0000"/>
        </w:rPr>
        <w:t xml:space="preserve">(individualizováno dle potřeb </w:t>
      </w:r>
      <w:r w:rsidR="004E2BF7">
        <w:rPr>
          <w:rFonts w:ascii="Times New Roman" w:hAnsi="Times New Roman" w:cs="Times New Roman"/>
          <w:i/>
          <w:iCs/>
          <w:color w:val="FF0000"/>
        </w:rPr>
        <w:t>uživatele</w:t>
      </w:r>
      <w:r w:rsidR="004E2BF7" w:rsidRPr="004E2BF7">
        <w:rPr>
          <w:rFonts w:ascii="Times New Roman" w:hAnsi="Times New Roman" w:cs="Times New Roman"/>
          <w:i/>
          <w:iCs/>
          <w:color w:val="FF0000"/>
        </w:rPr>
        <w:t>)</w:t>
      </w:r>
      <w:r w:rsidRPr="004E2BF7">
        <w:rPr>
          <w:rFonts w:ascii="Times New Roman" w:hAnsi="Times New Roman" w:cs="Times New Roman"/>
          <w:i/>
          <w:iCs/>
          <w:color w:val="FF0000"/>
        </w:rPr>
        <w:t xml:space="preserve"> </w:t>
      </w:r>
      <w:r w:rsidRPr="006B6FD1">
        <w:rPr>
          <w:rFonts w:ascii="Times New Roman" w:hAnsi="Times New Roman" w:cs="Times New Roman"/>
          <w:i/>
          <w:iCs/>
        </w:rPr>
        <w:t xml:space="preserve">stejnopisech, přičemž každá ze smluvních stran obdrží jedno vyhotovení. </w:t>
      </w:r>
    </w:p>
    <w:p w14:paraId="6A1AC9BD" w14:textId="77777777" w:rsidR="006B6FD1" w:rsidRDefault="006B6FD1" w:rsidP="006B6FD1">
      <w:pPr>
        <w:widowControl w:val="0"/>
        <w:numPr>
          <w:ilvl w:val="0"/>
          <w:numId w:val="22"/>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 xml:space="preserve">Uživatel prohlašuje, že byl seznámen poskytovatelem se všemi řády a vnitřními předpisy, které se bezprostředně dotýkají poskytování sociálních služeb uživateli. </w:t>
      </w:r>
    </w:p>
    <w:p w14:paraId="396A842D" w14:textId="4AF31288" w:rsidR="009C6644" w:rsidRPr="006B6FD1" w:rsidRDefault="006B6FD1" w:rsidP="006B6FD1">
      <w:pPr>
        <w:widowControl w:val="0"/>
        <w:numPr>
          <w:ilvl w:val="0"/>
          <w:numId w:val="22"/>
        </w:numPr>
        <w:suppressAutoHyphens/>
        <w:spacing w:after="0"/>
        <w:ind w:left="567" w:right="567"/>
        <w:jc w:val="both"/>
        <w:rPr>
          <w:rFonts w:ascii="Times New Roman" w:hAnsi="Times New Roman" w:cs="Times New Roman"/>
          <w:i/>
          <w:iCs/>
        </w:rPr>
      </w:pPr>
      <w:r w:rsidRPr="006B6FD1">
        <w:rPr>
          <w:rFonts w:ascii="Times New Roman" w:hAnsi="Times New Roman" w:cs="Times New Roman"/>
          <w:i/>
          <w:iCs/>
        </w:rPr>
        <w:t>Smluvní strany po přečtení smlouvy prohlašují, že smlouva byla sepsána podle jejich pravé a svobodné vůle, určitě, vážně a srozumitelně, nikoliv v tísni za nápadně nevýhodných podmínek, na důkaz čehož připojují své podpisy.</w:t>
      </w:r>
    </w:p>
    <w:p w14:paraId="6915CC60" w14:textId="77777777" w:rsidR="006B6FD1" w:rsidRDefault="006B6FD1" w:rsidP="006B6FD1">
      <w:pPr>
        <w:spacing w:after="0"/>
        <w:jc w:val="center"/>
        <w:rPr>
          <w:rFonts w:ascii="Times New Roman" w:hAnsi="Times New Roman" w:cs="Times New Roman"/>
        </w:rPr>
      </w:pPr>
    </w:p>
    <w:p w14:paraId="7F019DC3" w14:textId="2EA98BF2" w:rsidR="009C6644" w:rsidRDefault="009C6644" w:rsidP="006B6FD1">
      <w:pPr>
        <w:spacing w:after="0"/>
        <w:jc w:val="center"/>
        <w:rPr>
          <w:rFonts w:ascii="Times New Roman" w:hAnsi="Times New Roman" w:cs="Times New Roman"/>
        </w:rPr>
      </w:pPr>
      <w:r>
        <w:rPr>
          <w:rFonts w:ascii="Times New Roman" w:hAnsi="Times New Roman" w:cs="Times New Roman"/>
        </w:rPr>
        <w:t>III.</w:t>
      </w:r>
    </w:p>
    <w:p w14:paraId="28C8E465" w14:textId="0B60A4E6" w:rsidR="009C6644" w:rsidRDefault="009C6644" w:rsidP="004E2BF7">
      <w:pPr>
        <w:pStyle w:val="Odstavecseseznamem"/>
        <w:numPr>
          <w:ilvl w:val="0"/>
          <w:numId w:val="8"/>
        </w:numPr>
        <w:spacing w:after="0"/>
        <w:ind w:left="426"/>
        <w:jc w:val="both"/>
        <w:rPr>
          <w:rFonts w:ascii="Times New Roman" w:hAnsi="Times New Roman" w:cs="Times New Roman"/>
        </w:rPr>
      </w:pPr>
      <w:r w:rsidRPr="009C6644">
        <w:rPr>
          <w:rFonts w:ascii="Times New Roman" w:hAnsi="Times New Roman" w:cs="Times New Roman"/>
        </w:rPr>
        <w:t>Tento</w:t>
      </w:r>
      <w:r>
        <w:rPr>
          <w:rFonts w:ascii="Times New Roman" w:hAnsi="Times New Roman" w:cs="Times New Roman"/>
        </w:rPr>
        <w:t xml:space="preserve"> dodatek</w:t>
      </w:r>
      <w:r w:rsidRPr="009C6644">
        <w:rPr>
          <w:rFonts w:ascii="Times New Roman" w:hAnsi="Times New Roman" w:cs="Times New Roman"/>
        </w:rPr>
        <w:t xml:space="preserve"> </w:t>
      </w:r>
      <w:r>
        <w:rPr>
          <w:rFonts w:ascii="Times New Roman" w:hAnsi="Times New Roman" w:cs="Times New Roman"/>
        </w:rPr>
        <w:t>nabývá platnosti</w:t>
      </w:r>
      <w:r w:rsidR="00D2369A">
        <w:rPr>
          <w:rFonts w:ascii="Times New Roman" w:hAnsi="Times New Roman" w:cs="Times New Roman"/>
        </w:rPr>
        <w:t xml:space="preserve"> dnem podpisu oběma smluvními stranami a účinnosti dnem 1. 4. 2022. </w:t>
      </w:r>
    </w:p>
    <w:p w14:paraId="69175E8D" w14:textId="77777777" w:rsidR="00D2369A" w:rsidRDefault="00D2369A" w:rsidP="004E2BF7">
      <w:pPr>
        <w:pStyle w:val="Odstavecseseznamem"/>
        <w:numPr>
          <w:ilvl w:val="0"/>
          <w:numId w:val="8"/>
        </w:numPr>
        <w:spacing w:after="0"/>
        <w:ind w:left="426"/>
        <w:jc w:val="both"/>
        <w:rPr>
          <w:rFonts w:ascii="Times New Roman" w:hAnsi="Times New Roman" w:cs="Times New Roman"/>
        </w:rPr>
      </w:pPr>
      <w:r>
        <w:rPr>
          <w:rFonts w:ascii="Times New Roman" w:hAnsi="Times New Roman" w:cs="Times New Roman"/>
        </w:rPr>
        <w:t>Tento dodatek je vyhotoven ve dvou stejnopisech, z nichž jeden obdrží Poskytovatel a jeden Uživatel.</w:t>
      </w:r>
    </w:p>
    <w:p w14:paraId="767B4DFC" w14:textId="77777777" w:rsidR="00D2369A" w:rsidRDefault="00D2369A" w:rsidP="004E2BF7">
      <w:pPr>
        <w:pStyle w:val="Odstavecseseznamem"/>
        <w:numPr>
          <w:ilvl w:val="0"/>
          <w:numId w:val="8"/>
        </w:numPr>
        <w:spacing w:after="0"/>
        <w:ind w:left="426"/>
        <w:jc w:val="both"/>
        <w:rPr>
          <w:rFonts w:ascii="Times New Roman" w:hAnsi="Times New Roman" w:cs="Times New Roman"/>
        </w:rPr>
      </w:pPr>
      <w:r>
        <w:rPr>
          <w:rFonts w:ascii="Times New Roman" w:hAnsi="Times New Roman" w:cs="Times New Roman"/>
        </w:rPr>
        <w:t xml:space="preserve">Smluvní strany prohlašují, že se řádně seznámily s textem tohoto dodatku, že s ním souhlasí, neboť byl sjednán podle jejich prvé a svobodné vůle, tedy nikoli v tísni nebo za nápadně nevýhodných podmínek, na důkaz čehož jej podepisují. </w:t>
      </w:r>
    </w:p>
    <w:p w14:paraId="3B52FA1A" w14:textId="77777777" w:rsidR="00D2369A" w:rsidRDefault="00D2369A" w:rsidP="006B6FD1">
      <w:pPr>
        <w:spacing w:after="0"/>
        <w:ind w:left="66"/>
        <w:rPr>
          <w:rFonts w:ascii="Times New Roman" w:hAnsi="Times New Roman" w:cs="Times New Roman"/>
          <w:highlight w:val="yellow"/>
        </w:rPr>
      </w:pPr>
    </w:p>
    <w:p w14:paraId="4957800D" w14:textId="77D8C8E5" w:rsidR="00D2369A" w:rsidRPr="008B2F7D" w:rsidRDefault="00D2369A" w:rsidP="006B6FD1">
      <w:pPr>
        <w:spacing w:after="0"/>
        <w:ind w:left="66"/>
        <w:rPr>
          <w:rFonts w:ascii="Times New Roman" w:hAnsi="Times New Roman" w:cs="Times New Roman"/>
        </w:rPr>
      </w:pPr>
      <w:r w:rsidRPr="008B2F7D">
        <w:rPr>
          <w:rFonts w:ascii="Times New Roman" w:hAnsi="Times New Roman" w:cs="Times New Roman"/>
        </w:rPr>
        <w:t>V Pelhřimově, dne …………………….</w:t>
      </w:r>
    </w:p>
    <w:p w14:paraId="672011E6" w14:textId="77777777" w:rsidR="00D2369A" w:rsidRPr="008B2F7D" w:rsidRDefault="00D2369A" w:rsidP="006B6FD1">
      <w:pPr>
        <w:rPr>
          <w:rFonts w:ascii="Times New Roman" w:hAnsi="Times New Roman" w:cs="Times New Roman"/>
        </w:rPr>
      </w:pPr>
    </w:p>
    <w:p w14:paraId="582BD669" w14:textId="77777777" w:rsidR="00D2369A" w:rsidRPr="008B2F7D" w:rsidRDefault="00D2369A" w:rsidP="006B6FD1">
      <w:pPr>
        <w:rPr>
          <w:rFonts w:ascii="Times New Roman" w:hAnsi="Times New Roman" w:cs="Times New Roman"/>
        </w:rPr>
      </w:pPr>
    </w:p>
    <w:p w14:paraId="3CD85780" w14:textId="545B9339" w:rsidR="00D2369A" w:rsidRPr="008B2F7D" w:rsidRDefault="00D2369A" w:rsidP="006B6FD1">
      <w:pPr>
        <w:spacing w:after="0"/>
        <w:rPr>
          <w:rFonts w:ascii="Times New Roman" w:hAnsi="Times New Roman" w:cs="Times New Roman"/>
        </w:rPr>
      </w:pPr>
      <w:r w:rsidRPr="008B2F7D">
        <w:rPr>
          <w:rFonts w:ascii="Times New Roman" w:hAnsi="Times New Roman" w:cs="Times New Roman"/>
        </w:rPr>
        <w:t>…………………………………………</w:t>
      </w:r>
      <w:r w:rsidRPr="008B2F7D">
        <w:rPr>
          <w:rFonts w:ascii="Times New Roman" w:hAnsi="Times New Roman" w:cs="Times New Roman"/>
        </w:rPr>
        <w:tab/>
      </w:r>
      <w:r w:rsidRPr="008B2F7D">
        <w:rPr>
          <w:rFonts w:ascii="Times New Roman" w:hAnsi="Times New Roman" w:cs="Times New Roman"/>
        </w:rPr>
        <w:tab/>
      </w:r>
      <w:r w:rsidRPr="008B2F7D">
        <w:rPr>
          <w:rFonts w:ascii="Times New Roman" w:hAnsi="Times New Roman" w:cs="Times New Roman"/>
        </w:rPr>
        <w:tab/>
        <w:t>……………………………………</w:t>
      </w:r>
    </w:p>
    <w:p w14:paraId="5AB461F9" w14:textId="20EBD78B" w:rsidR="00D2369A" w:rsidRPr="00D2369A" w:rsidRDefault="00D2369A" w:rsidP="006B6FD1">
      <w:pPr>
        <w:spacing w:after="0"/>
        <w:rPr>
          <w:rFonts w:ascii="Times New Roman" w:hAnsi="Times New Roman" w:cs="Times New Roman"/>
        </w:rPr>
      </w:pPr>
      <w:r w:rsidRPr="008B2F7D">
        <w:rPr>
          <w:rFonts w:ascii="Times New Roman" w:hAnsi="Times New Roman" w:cs="Times New Roman"/>
        </w:rPr>
        <w:t>podpis Uživatele</w:t>
      </w:r>
      <w:r w:rsidR="004E2BF7">
        <w:rPr>
          <w:rFonts w:ascii="Times New Roman" w:hAnsi="Times New Roman" w:cs="Times New Roman"/>
        </w:rPr>
        <w:t>/</w:t>
      </w:r>
      <w:r w:rsidR="009C4814" w:rsidRPr="008B2F7D">
        <w:rPr>
          <w:rFonts w:ascii="Times New Roman" w:hAnsi="Times New Roman" w:cs="Times New Roman"/>
        </w:rPr>
        <w:t xml:space="preserve"> </w:t>
      </w:r>
      <w:proofErr w:type="spellStart"/>
      <w:r w:rsidR="009C4814" w:rsidRPr="008B2F7D">
        <w:rPr>
          <w:rFonts w:ascii="Times New Roman" w:hAnsi="Times New Roman" w:cs="Times New Roman"/>
        </w:rPr>
        <w:t>vz</w:t>
      </w:r>
      <w:proofErr w:type="spellEnd"/>
      <w:r w:rsidR="009C4814" w:rsidRPr="008B2F7D">
        <w:rPr>
          <w:rFonts w:ascii="Times New Roman" w:hAnsi="Times New Roman" w:cs="Times New Roman"/>
        </w:rPr>
        <w:t xml:space="preserve">. </w:t>
      </w:r>
      <w:proofErr w:type="spellStart"/>
      <w:r w:rsidR="009C4814" w:rsidRPr="008B2F7D">
        <w:rPr>
          <w:rFonts w:ascii="Times New Roman" w:hAnsi="Times New Roman" w:cs="Times New Roman"/>
        </w:rPr>
        <w:t>MěÚ</w:t>
      </w:r>
      <w:proofErr w:type="spellEnd"/>
      <w:r w:rsidR="009C4814" w:rsidRPr="008B2F7D">
        <w:rPr>
          <w:rFonts w:ascii="Times New Roman" w:hAnsi="Times New Roman" w:cs="Times New Roman"/>
        </w:rPr>
        <w:t xml:space="preserve"> Pelhřimov</w:t>
      </w:r>
      <w:r w:rsidRPr="008B2F7D">
        <w:rPr>
          <w:rFonts w:ascii="Times New Roman" w:hAnsi="Times New Roman" w:cs="Times New Roman"/>
        </w:rPr>
        <w:tab/>
      </w:r>
      <w:r w:rsidRPr="008B2F7D">
        <w:rPr>
          <w:rFonts w:ascii="Times New Roman" w:hAnsi="Times New Roman" w:cs="Times New Roman"/>
        </w:rPr>
        <w:tab/>
      </w:r>
      <w:r w:rsidRPr="008B2F7D">
        <w:rPr>
          <w:rFonts w:ascii="Times New Roman" w:hAnsi="Times New Roman" w:cs="Times New Roman"/>
        </w:rPr>
        <w:tab/>
        <w:t>podpis Poskytovatele</w:t>
      </w:r>
    </w:p>
    <w:sectPr w:rsidR="00D2369A" w:rsidRPr="00D23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3BE4E558"/>
    <w:name w:val="WW8Num6"/>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F0B4E6AE"/>
    <w:name w:val="WW8Num1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2C3A7A"/>
    <w:multiLevelType w:val="hybridMultilevel"/>
    <w:tmpl w:val="3836F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3AB6119"/>
    <w:multiLevelType w:val="multilevel"/>
    <w:tmpl w:val="0000000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DB32C35"/>
    <w:multiLevelType w:val="hybridMultilevel"/>
    <w:tmpl w:val="4E5811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CF22A0"/>
    <w:multiLevelType w:val="hybridMultilevel"/>
    <w:tmpl w:val="E110B3A2"/>
    <w:lvl w:ilvl="0" w:tplc="3BB2AB44">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5F208E2"/>
    <w:multiLevelType w:val="hybridMultilevel"/>
    <w:tmpl w:val="05D04B2C"/>
    <w:lvl w:ilvl="0" w:tplc="E04668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67423A6"/>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73E5181"/>
    <w:multiLevelType w:val="hybridMultilevel"/>
    <w:tmpl w:val="84D42D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2B3CFF"/>
    <w:multiLevelType w:val="hybridMultilevel"/>
    <w:tmpl w:val="E8244088"/>
    <w:lvl w:ilvl="0" w:tplc="00A05820">
      <w:start w:val="1"/>
      <w:numFmt w:val="lowerLetter"/>
      <w:lvlText w:val="%1)"/>
      <w:lvlJc w:val="left"/>
      <w:pPr>
        <w:ind w:left="720" w:hanging="360"/>
      </w:pPr>
      <w:rPr>
        <w:b w:val="0"/>
        <w:bCs/>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18108EE"/>
    <w:multiLevelType w:val="hybridMultilevel"/>
    <w:tmpl w:val="E8D82A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AD1714"/>
    <w:multiLevelType w:val="hybridMultilevel"/>
    <w:tmpl w:val="425075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CA1B00"/>
    <w:multiLevelType w:val="multilevel"/>
    <w:tmpl w:val="0000000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7586D02"/>
    <w:multiLevelType w:val="hybridMultilevel"/>
    <w:tmpl w:val="5024D632"/>
    <w:lvl w:ilvl="0" w:tplc="853CCE5E">
      <w:start w:val="1"/>
      <w:numFmt w:val="decimal"/>
      <w:lvlText w:val="%1."/>
      <w:lvlJc w:val="left"/>
      <w:pPr>
        <w:tabs>
          <w:tab w:val="num" w:pos="720"/>
        </w:tabs>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636D1E"/>
    <w:multiLevelType w:val="hybridMultilevel"/>
    <w:tmpl w:val="755836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1377F8"/>
    <w:multiLevelType w:val="hybridMultilevel"/>
    <w:tmpl w:val="4364A500"/>
    <w:lvl w:ilvl="0" w:tplc="853CCE5E">
      <w:start w:val="1"/>
      <w:numFmt w:val="decimal"/>
      <w:lvlText w:val="%1."/>
      <w:lvlJc w:val="left"/>
      <w:pPr>
        <w:tabs>
          <w:tab w:val="num" w:pos="720"/>
        </w:tabs>
        <w:ind w:left="720" w:hanging="360"/>
      </w:pPr>
      <w:rPr>
        <w:rFonts w:ascii="Times New Roman" w:hAnsi="Times New Roman" w:cs="Times New Roman" w:hint="default"/>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3F37C76"/>
    <w:multiLevelType w:val="singleLevel"/>
    <w:tmpl w:val="807CB3F2"/>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4" w15:restartNumberingAfterBreak="0">
    <w:nsid w:val="450477FB"/>
    <w:multiLevelType w:val="hybridMultilevel"/>
    <w:tmpl w:val="4F4EB1F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4347D55"/>
    <w:multiLevelType w:val="hybridMultilevel"/>
    <w:tmpl w:val="B62E8820"/>
    <w:lvl w:ilvl="0" w:tplc="378072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5D53483"/>
    <w:multiLevelType w:val="hybridMultilevel"/>
    <w:tmpl w:val="4F4EB1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EA165E"/>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8A34881"/>
    <w:multiLevelType w:val="hybridMultilevel"/>
    <w:tmpl w:val="9962ACCA"/>
    <w:lvl w:ilvl="0" w:tplc="E8E0562E">
      <w:start w:val="3"/>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17"/>
  </w:num>
  <w:num w:numId="4">
    <w:abstractNumId w:val="21"/>
  </w:num>
  <w:num w:numId="5">
    <w:abstractNumId w:val="15"/>
  </w:num>
  <w:num w:numId="6">
    <w:abstractNumId w:val="12"/>
  </w:num>
  <w:num w:numId="7">
    <w:abstractNumId w:val="24"/>
  </w:num>
  <w:num w:numId="8">
    <w:abstractNumId w:val="18"/>
  </w:num>
  <w:num w:numId="9">
    <w:abstractNumId w:val="23"/>
    <w:lvlOverride w:ilvl="0">
      <w:startOverride w:val="1"/>
    </w:lvlOverride>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num>
  <w:num w:numId="22">
    <w:abstractNumId w:val="14"/>
  </w:num>
  <w:num w:numId="23">
    <w:abstractNumId w:val="19"/>
  </w:num>
  <w:num w:numId="24">
    <w:abstractNumId w:val="10"/>
  </w:num>
  <w:num w:numId="25">
    <w:abstractNumId w:val="27"/>
  </w:num>
  <w:num w:numId="26">
    <w:abstractNumId w:val="25"/>
  </w:num>
  <w:num w:numId="27">
    <w:abstractNumId w:val="13"/>
  </w:num>
  <w:num w:numId="28">
    <w:abstractNumId w:val="2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xsDS2NDQ3NLA0MDdQ0lEKTi0uzszPAykwqwUAuiu6jiwAAAA="/>
  </w:docVars>
  <w:rsids>
    <w:rsidRoot w:val="002944C9"/>
    <w:rsid w:val="00057B96"/>
    <w:rsid w:val="000B4F48"/>
    <w:rsid w:val="00102288"/>
    <w:rsid w:val="00133A74"/>
    <w:rsid w:val="00140E6C"/>
    <w:rsid w:val="002944C9"/>
    <w:rsid w:val="002D2B38"/>
    <w:rsid w:val="00357B49"/>
    <w:rsid w:val="00454CDE"/>
    <w:rsid w:val="004E2BF7"/>
    <w:rsid w:val="006B6FD1"/>
    <w:rsid w:val="0088308D"/>
    <w:rsid w:val="008B2F7D"/>
    <w:rsid w:val="009C4814"/>
    <w:rsid w:val="009C6644"/>
    <w:rsid w:val="00A028B4"/>
    <w:rsid w:val="00B00D3F"/>
    <w:rsid w:val="00C440B3"/>
    <w:rsid w:val="00CC625E"/>
    <w:rsid w:val="00D2369A"/>
    <w:rsid w:val="00E142B3"/>
    <w:rsid w:val="00E3474B"/>
    <w:rsid w:val="00E5436E"/>
    <w:rsid w:val="00EF7E76"/>
    <w:rsid w:val="00F5519E"/>
    <w:rsid w:val="00F86A1F"/>
    <w:rsid w:val="00F934D6"/>
    <w:rsid w:val="00FF73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1718"/>
  <w15:chartTrackingRefBased/>
  <w15:docId w15:val="{44B1EFCF-FF1D-4629-9C76-16E873C0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4C9"/>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owrap">
    <w:name w:val="nowrap"/>
    <w:basedOn w:val="Standardnpsmoodstavce"/>
    <w:rsid w:val="002944C9"/>
  </w:style>
  <w:style w:type="paragraph" w:styleId="Odstavecseseznamem">
    <w:name w:val="List Paragraph"/>
    <w:basedOn w:val="Normln"/>
    <w:uiPriority w:val="34"/>
    <w:qFormat/>
    <w:rsid w:val="00294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099134">
      <w:bodyDiv w:val="1"/>
      <w:marLeft w:val="0"/>
      <w:marRight w:val="0"/>
      <w:marTop w:val="0"/>
      <w:marBottom w:val="0"/>
      <w:divBdr>
        <w:top w:val="none" w:sz="0" w:space="0" w:color="auto"/>
        <w:left w:val="none" w:sz="0" w:space="0" w:color="auto"/>
        <w:bottom w:val="none" w:sz="0" w:space="0" w:color="auto"/>
        <w:right w:val="none" w:sz="0" w:space="0" w:color="auto"/>
      </w:divBdr>
    </w:div>
    <w:div w:id="15333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3542</Words>
  <Characters>20903</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Trávníček</dc:creator>
  <cp:keywords/>
  <dc:description/>
  <cp:lastModifiedBy>Petra Kratochvilova</cp:lastModifiedBy>
  <cp:revision>3</cp:revision>
  <dcterms:created xsi:type="dcterms:W3CDTF">2022-03-09T08:57:00Z</dcterms:created>
  <dcterms:modified xsi:type="dcterms:W3CDTF">2022-03-09T09:16:00Z</dcterms:modified>
</cp:coreProperties>
</file>